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0" w:type="dxa"/>
        <w:tblLook w:val="04A0" w:firstRow="1" w:lastRow="0" w:firstColumn="1" w:lastColumn="0" w:noHBand="0" w:noVBand="1"/>
      </w:tblPr>
      <w:tblGrid>
        <w:gridCol w:w="6402"/>
        <w:gridCol w:w="7768"/>
      </w:tblGrid>
      <w:tr w:rsidR="00B82CE4" w14:paraId="6DA43DF9" w14:textId="77777777" w:rsidTr="006B6945">
        <w:tc>
          <w:tcPr>
            <w:tcW w:w="6402" w:type="dxa"/>
          </w:tcPr>
          <w:p w14:paraId="5B52B4A9" w14:textId="77777777" w:rsidR="0057353B" w:rsidRPr="00013A69" w:rsidRDefault="0057353B" w:rsidP="00D72534">
            <w:pPr>
              <w:jc w:val="center"/>
              <w:rPr>
                <w:rFonts w:ascii="Arial" w:hAnsi="Arial" w:cs="Arial"/>
                <w:b/>
                <w:sz w:val="52"/>
                <w:szCs w:val="52"/>
                <w:u w:val="single"/>
              </w:rPr>
            </w:pPr>
            <w:r w:rsidRPr="00013A69">
              <w:rPr>
                <w:rFonts w:ascii="Arial" w:hAnsi="Arial" w:cs="Arial"/>
                <w:b/>
                <w:sz w:val="52"/>
                <w:szCs w:val="52"/>
                <w:u w:val="single"/>
              </w:rPr>
              <w:t>Privacy Notice</w:t>
            </w:r>
          </w:p>
          <w:p w14:paraId="0EE9A192" w14:textId="77777777" w:rsidR="0057353B" w:rsidRPr="00013A69" w:rsidRDefault="0057353B" w:rsidP="0057353B">
            <w:pPr>
              <w:rPr>
                <w:rFonts w:ascii="Arial" w:hAnsi="Arial" w:cs="Arial"/>
                <w:sz w:val="24"/>
                <w:szCs w:val="24"/>
              </w:rPr>
            </w:pPr>
          </w:p>
          <w:p w14:paraId="33E82047" w14:textId="4BB23454" w:rsidR="0057353B" w:rsidRPr="00D232A3" w:rsidRDefault="00D264A6" w:rsidP="00D264A6">
            <w:pPr>
              <w:jc w:val="center"/>
              <w:rPr>
                <w:rFonts w:ascii="Arial" w:hAnsi="Arial" w:cs="Arial"/>
                <w:b/>
                <w:sz w:val="52"/>
                <w:szCs w:val="52"/>
                <w:u w:val="single"/>
              </w:rPr>
            </w:pPr>
            <w:r w:rsidRPr="00013A69">
              <w:rPr>
                <w:rFonts w:ascii="Arial" w:hAnsi="Arial" w:cs="Arial"/>
                <w:b/>
                <w:bCs/>
                <w:sz w:val="48"/>
                <w:szCs w:val="48"/>
              </w:rPr>
              <w:t>Humber Modern Slavery Partnership Strategic Board</w:t>
            </w:r>
          </w:p>
        </w:tc>
        <w:tc>
          <w:tcPr>
            <w:tcW w:w="7768" w:type="dxa"/>
          </w:tcPr>
          <w:p w14:paraId="6B2B0D25" w14:textId="2AC7FD69" w:rsidR="0057353B" w:rsidRPr="00013A69" w:rsidRDefault="00B82CE4" w:rsidP="0057353B">
            <w:pPr>
              <w:jc w:val="center"/>
              <w:rPr>
                <w:rFonts w:ascii="Arial" w:hAnsi="Arial" w:cs="Arial"/>
                <w:b/>
                <w:sz w:val="52"/>
                <w:szCs w:val="52"/>
              </w:rPr>
            </w:pPr>
            <w:r w:rsidRPr="00013A69">
              <w:rPr>
                <w:rFonts w:ascii="Arial" w:hAnsi="Arial" w:cs="Arial"/>
                <w:b/>
                <w:noProof/>
                <w:sz w:val="52"/>
                <w:szCs w:val="52"/>
              </w:rPr>
              <w:drawing>
                <wp:inline distT="0" distB="0" distL="0" distR="0" wp14:anchorId="34B55351" wp14:editId="04D9DAB1">
                  <wp:extent cx="1581150" cy="15834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83234" cy="1685730"/>
                          </a:xfrm>
                          <a:prstGeom prst="rect">
                            <a:avLst/>
                          </a:prstGeom>
                          <a:noFill/>
                        </pic:spPr>
                      </pic:pic>
                    </a:graphicData>
                  </a:graphic>
                </wp:inline>
              </w:drawing>
            </w:r>
          </w:p>
        </w:tc>
      </w:tr>
    </w:tbl>
    <w:p w14:paraId="50EA6B46" w14:textId="77777777" w:rsidR="00F52A1C" w:rsidRDefault="00F52A1C" w:rsidP="00515E13">
      <w:pPr>
        <w:rPr>
          <w:rFonts w:ascii="Arial" w:hAnsi="Arial" w:cs="Arial"/>
          <w:sz w:val="24"/>
          <w:szCs w:val="24"/>
        </w:rPr>
      </w:pPr>
    </w:p>
    <w:tbl>
      <w:tblPr>
        <w:tblStyle w:val="TableGrid"/>
        <w:tblW w:w="0" w:type="auto"/>
        <w:tblInd w:w="0" w:type="dxa"/>
        <w:tblLook w:val="04A0" w:firstRow="1" w:lastRow="0" w:firstColumn="1" w:lastColumn="0" w:noHBand="0" w:noVBand="1"/>
      </w:tblPr>
      <w:tblGrid>
        <w:gridCol w:w="2820"/>
        <w:gridCol w:w="11322"/>
      </w:tblGrid>
      <w:tr w:rsidR="00016D27" w14:paraId="4A2C3278" w14:textId="77777777" w:rsidTr="00540966">
        <w:trPr>
          <w:trHeight w:val="1281"/>
        </w:trPr>
        <w:tc>
          <w:tcPr>
            <w:tcW w:w="2820" w:type="dxa"/>
            <w:tcBorders>
              <w:top w:val="single" w:sz="4" w:space="0" w:color="auto"/>
              <w:left w:val="single" w:sz="4" w:space="0" w:color="auto"/>
              <w:right w:val="single" w:sz="4" w:space="0" w:color="auto"/>
            </w:tcBorders>
            <w:shd w:val="pct15" w:color="auto" w:fill="auto"/>
            <w:hideMark/>
          </w:tcPr>
          <w:p w14:paraId="4C2232F9" w14:textId="77777777" w:rsidR="00016D27" w:rsidRPr="00410A0E" w:rsidRDefault="00016D27" w:rsidP="00515E13">
            <w:pPr>
              <w:rPr>
                <w:rFonts w:ascii="Arial" w:hAnsi="Arial" w:cs="Arial"/>
                <w:b/>
                <w:sz w:val="24"/>
                <w:szCs w:val="24"/>
              </w:rPr>
            </w:pPr>
            <w:r>
              <w:rPr>
                <w:rFonts w:ascii="Arial" w:hAnsi="Arial" w:cs="Arial"/>
                <w:b/>
                <w:sz w:val="24"/>
                <w:szCs w:val="24"/>
              </w:rPr>
              <w:t xml:space="preserve">Who is the </w:t>
            </w:r>
            <w:r w:rsidRPr="00410A0E">
              <w:rPr>
                <w:rFonts w:ascii="Arial" w:hAnsi="Arial" w:cs="Arial"/>
                <w:b/>
                <w:sz w:val="24"/>
                <w:szCs w:val="24"/>
              </w:rPr>
              <w:t>Data Controller</w:t>
            </w:r>
            <w:r>
              <w:rPr>
                <w:rFonts w:ascii="Arial" w:hAnsi="Arial" w:cs="Arial"/>
                <w:b/>
                <w:sz w:val="24"/>
                <w:szCs w:val="24"/>
              </w:rPr>
              <w:t xml:space="preserve"> for the information that I provide?</w:t>
            </w:r>
          </w:p>
          <w:p w14:paraId="570A4C6D" w14:textId="77777777" w:rsidR="00016D27" w:rsidRPr="00410A0E" w:rsidRDefault="00016D27" w:rsidP="00515E13">
            <w:pPr>
              <w:rPr>
                <w:rFonts w:ascii="Arial" w:hAnsi="Arial" w:cs="Arial"/>
                <w:b/>
                <w:sz w:val="24"/>
                <w:szCs w:val="24"/>
              </w:rPr>
            </w:pPr>
          </w:p>
        </w:tc>
        <w:tc>
          <w:tcPr>
            <w:tcW w:w="11322" w:type="dxa"/>
            <w:tcBorders>
              <w:top w:val="single" w:sz="4" w:space="0" w:color="auto"/>
              <w:left w:val="single" w:sz="4" w:space="0" w:color="auto"/>
              <w:right w:val="single" w:sz="4" w:space="0" w:color="auto"/>
            </w:tcBorders>
          </w:tcPr>
          <w:p w14:paraId="72FF6A06" w14:textId="0AC330F9" w:rsidR="00016D27" w:rsidRPr="00B82CE4" w:rsidRDefault="00D264A6" w:rsidP="00B82CE4">
            <w:pPr>
              <w:spacing w:before="100" w:beforeAutospacing="1" w:after="100" w:afterAutospacing="1"/>
              <w:rPr>
                <w:rFonts w:ascii="Arial" w:eastAsia="Times New Roman" w:hAnsi="Arial" w:cs="Arial"/>
                <w:sz w:val="24"/>
                <w:szCs w:val="24"/>
                <w:lang w:val="en" w:eastAsia="en-GB"/>
              </w:rPr>
            </w:pPr>
            <w:r w:rsidRPr="00B82CE4">
              <w:rPr>
                <w:rFonts w:ascii="Arial" w:eastAsia="Times New Roman" w:hAnsi="Arial" w:cs="Arial"/>
                <w:sz w:val="24"/>
                <w:szCs w:val="24"/>
                <w:lang w:val="en" w:eastAsia="en-GB"/>
              </w:rPr>
              <w:t xml:space="preserve">The members of the </w:t>
            </w:r>
            <w:r w:rsidRPr="00540966">
              <w:rPr>
                <w:rFonts w:ascii="Arial" w:eastAsia="Times New Roman" w:hAnsi="Arial" w:cs="Arial"/>
                <w:b/>
                <w:bCs/>
                <w:sz w:val="24"/>
                <w:szCs w:val="24"/>
                <w:lang w:val="en" w:eastAsia="en-GB"/>
              </w:rPr>
              <w:t>Humber Modern Slavery Partnership</w:t>
            </w:r>
            <w:r w:rsidR="00B82CE4" w:rsidRPr="00540966">
              <w:rPr>
                <w:rFonts w:ascii="Arial" w:eastAsia="Times New Roman" w:hAnsi="Arial" w:cs="Arial"/>
                <w:b/>
                <w:bCs/>
                <w:sz w:val="24"/>
                <w:szCs w:val="24"/>
                <w:lang w:val="en" w:eastAsia="en-GB"/>
              </w:rPr>
              <w:t xml:space="preserve"> </w:t>
            </w:r>
            <w:r w:rsidRPr="00540966">
              <w:rPr>
                <w:rFonts w:ascii="Arial" w:eastAsia="Times New Roman" w:hAnsi="Arial" w:cs="Arial"/>
                <w:b/>
                <w:bCs/>
                <w:sz w:val="24"/>
                <w:szCs w:val="24"/>
                <w:lang w:val="en" w:eastAsia="en-GB"/>
              </w:rPr>
              <w:t>Strategic Board</w:t>
            </w:r>
          </w:p>
          <w:p w14:paraId="3E790417" w14:textId="77777777" w:rsidR="00013A69" w:rsidRPr="00D264A6" w:rsidRDefault="00013A69" w:rsidP="00013A69">
            <w:pPr>
              <w:numPr>
                <w:ilvl w:val="0"/>
                <w:numId w:val="12"/>
              </w:numPr>
              <w:spacing w:before="100" w:beforeAutospacing="1" w:after="100" w:afterAutospacing="1"/>
              <w:ind w:left="724" w:hanging="567"/>
              <w:rPr>
                <w:rFonts w:ascii="Arial" w:eastAsia="Times New Roman" w:hAnsi="Arial" w:cs="Arial"/>
                <w:sz w:val="24"/>
                <w:szCs w:val="24"/>
                <w:lang w:val="en" w:eastAsia="en-GB"/>
              </w:rPr>
            </w:pPr>
            <w:r w:rsidRPr="00D264A6">
              <w:rPr>
                <w:rFonts w:ascii="Arial" w:eastAsia="Times New Roman" w:hAnsi="Arial" w:cs="Arial"/>
                <w:sz w:val="24"/>
                <w:szCs w:val="24"/>
                <w:lang w:val="en" w:eastAsia="en-GB"/>
              </w:rPr>
              <w:t>Humberside Police</w:t>
            </w:r>
          </w:p>
          <w:p w14:paraId="439ECA4F" w14:textId="6DD313E7" w:rsidR="00013A69" w:rsidRPr="00D264A6" w:rsidRDefault="005023AD" w:rsidP="00013A69">
            <w:pPr>
              <w:numPr>
                <w:ilvl w:val="0"/>
                <w:numId w:val="12"/>
              </w:numPr>
              <w:spacing w:before="100" w:beforeAutospacing="1" w:after="100" w:afterAutospacing="1"/>
              <w:ind w:left="724" w:hanging="567"/>
              <w:rPr>
                <w:rFonts w:ascii="Arial" w:eastAsia="Times New Roman" w:hAnsi="Arial" w:cs="Arial"/>
                <w:sz w:val="24"/>
                <w:szCs w:val="24"/>
                <w:lang w:val="en" w:eastAsia="en-GB"/>
              </w:rPr>
            </w:pPr>
            <w:r w:rsidRPr="005023AD">
              <w:rPr>
                <w:rFonts w:ascii="Arial" w:eastAsia="Times New Roman" w:hAnsi="Arial" w:cs="Arial"/>
                <w:sz w:val="24"/>
                <w:szCs w:val="24"/>
                <w:lang w:eastAsia="en-GB"/>
              </w:rPr>
              <w:t>Humber and North Yorkshire Integrated Care Board</w:t>
            </w:r>
          </w:p>
          <w:p w14:paraId="3DC41E61" w14:textId="77777777" w:rsidR="00013A69" w:rsidRPr="00D264A6" w:rsidRDefault="00013A69" w:rsidP="00013A69">
            <w:pPr>
              <w:numPr>
                <w:ilvl w:val="0"/>
                <w:numId w:val="12"/>
              </w:numPr>
              <w:spacing w:before="100" w:beforeAutospacing="1" w:after="100" w:afterAutospacing="1"/>
              <w:ind w:left="724" w:hanging="567"/>
              <w:rPr>
                <w:rFonts w:ascii="Arial" w:eastAsia="Times New Roman" w:hAnsi="Arial" w:cs="Arial"/>
                <w:sz w:val="24"/>
                <w:szCs w:val="24"/>
                <w:lang w:val="en" w:eastAsia="en-GB"/>
              </w:rPr>
            </w:pPr>
            <w:r w:rsidRPr="00D264A6">
              <w:rPr>
                <w:rFonts w:ascii="Arial" w:eastAsia="Times New Roman" w:hAnsi="Arial" w:cs="Arial"/>
                <w:sz w:val="24"/>
                <w:szCs w:val="24"/>
                <w:lang w:val="en" w:eastAsia="en-GB"/>
              </w:rPr>
              <w:t xml:space="preserve">Humber Area Hospital Trusts </w:t>
            </w:r>
          </w:p>
          <w:p w14:paraId="0254E856" w14:textId="7DF713A2" w:rsidR="00013A69" w:rsidRPr="00861969" w:rsidRDefault="00013A69" w:rsidP="00861969">
            <w:pPr>
              <w:numPr>
                <w:ilvl w:val="0"/>
                <w:numId w:val="12"/>
              </w:numPr>
              <w:spacing w:before="100" w:beforeAutospacing="1" w:after="100" w:afterAutospacing="1"/>
              <w:ind w:left="724" w:hanging="567"/>
              <w:rPr>
                <w:rFonts w:ascii="Arial" w:eastAsia="Times New Roman" w:hAnsi="Arial" w:cs="Arial"/>
                <w:sz w:val="24"/>
                <w:szCs w:val="24"/>
                <w:lang w:val="en" w:eastAsia="en-GB"/>
              </w:rPr>
            </w:pPr>
            <w:r w:rsidRPr="00D264A6">
              <w:rPr>
                <w:rFonts w:ascii="Arial" w:eastAsia="Times New Roman" w:hAnsi="Arial" w:cs="Arial"/>
                <w:sz w:val="24"/>
                <w:szCs w:val="24"/>
                <w:lang w:val="en" w:eastAsia="en-GB"/>
              </w:rPr>
              <w:t xml:space="preserve">Probation Service </w:t>
            </w:r>
            <w:r w:rsidR="00861969">
              <w:rPr>
                <w:rFonts w:ascii="Arial" w:eastAsia="Times New Roman" w:hAnsi="Arial" w:cs="Arial"/>
                <w:sz w:val="24"/>
                <w:szCs w:val="24"/>
                <w:lang w:val="en" w:eastAsia="en-GB"/>
              </w:rPr>
              <w:t xml:space="preserve">- </w:t>
            </w:r>
            <w:r w:rsidRPr="00861969">
              <w:rPr>
                <w:rFonts w:ascii="Arial" w:eastAsia="Times New Roman" w:hAnsi="Arial" w:cs="Arial"/>
                <w:sz w:val="24"/>
                <w:szCs w:val="24"/>
                <w:lang w:val="en" w:eastAsia="en-GB"/>
              </w:rPr>
              <w:t>Hull and East Riding delivery unit</w:t>
            </w:r>
            <w:r w:rsidR="00861969">
              <w:rPr>
                <w:rFonts w:ascii="Arial" w:eastAsia="Times New Roman" w:hAnsi="Arial" w:cs="Arial"/>
                <w:sz w:val="24"/>
                <w:szCs w:val="24"/>
                <w:lang w:val="en" w:eastAsia="en-GB"/>
              </w:rPr>
              <w:t xml:space="preserve">, </w:t>
            </w:r>
            <w:proofErr w:type="gramStart"/>
            <w:r w:rsidRPr="00861969">
              <w:rPr>
                <w:rFonts w:ascii="Arial" w:eastAsia="Times New Roman" w:hAnsi="Arial" w:cs="Arial"/>
                <w:sz w:val="24"/>
                <w:szCs w:val="24"/>
                <w:lang w:val="en" w:eastAsia="en-GB"/>
              </w:rPr>
              <w:t>North East</w:t>
            </w:r>
            <w:proofErr w:type="gramEnd"/>
            <w:r w:rsidRPr="00861969">
              <w:rPr>
                <w:rFonts w:ascii="Arial" w:eastAsia="Times New Roman" w:hAnsi="Arial" w:cs="Arial"/>
                <w:sz w:val="24"/>
                <w:szCs w:val="24"/>
                <w:lang w:val="en" w:eastAsia="en-GB"/>
              </w:rPr>
              <w:t xml:space="preserve"> and North Lincolnshire delivery unit</w:t>
            </w:r>
          </w:p>
          <w:p w14:paraId="0E61E3AB" w14:textId="77777777" w:rsidR="00013A69" w:rsidRPr="00D264A6" w:rsidRDefault="00013A69" w:rsidP="00013A69">
            <w:pPr>
              <w:numPr>
                <w:ilvl w:val="0"/>
                <w:numId w:val="12"/>
              </w:numPr>
              <w:spacing w:before="100" w:beforeAutospacing="1" w:after="100" w:afterAutospacing="1"/>
              <w:ind w:left="724" w:hanging="567"/>
              <w:rPr>
                <w:rFonts w:ascii="Arial" w:eastAsia="Times New Roman" w:hAnsi="Arial" w:cs="Arial"/>
                <w:sz w:val="24"/>
                <w:szCs w:val="24"/>
                <w:lang w:val="en" w:eastAsia="en-GB"/>
              </w:rPr>
            </w:pPr>
            <w:r w:rsidRPr="00D264A6">
              <w:rPr>
                <w:rFonts w:ascii="Arial" w:eastAsia="Times New Roman" w:hAnsi="Arial" w:cs="Arial"/>
                <w:sz w:val="24"/>
                <w:szCs w:val="24"/>
                <w:lang w:val="en" w:eastAsia="en-GB"/>
              </w:rPr>
              <w:t>Hull, East Riding, NE Lincs and N Lincs Councils</w:t>
            </w:r>
          </w:p>
          <w:p w14:paraId="5C67C1FB" w14:textId="7EC7A4EE" w:rsidR="00013A69" w:rsidRPr="00D264A6" w:rsidRDefault="00013A69" w:rsidP="00013A69">
            <w:pPr>
              <w:numPr>
                <w:ilvl w:val="0"/>
                <w:numId w:val="12"/>
              </w:numPr>
              <w:spacing w:before="100" w:beforeAutospacing="1" w:after="100" w:afterAutospacing="1"/>
              <w:ind w:left="724" w:hanging="567"/>
              <w:rPr>
                <w:rFonts w:ascii="Arial" w:eastAsia="Times New Roman" w:hAnsi="Arial" w:cs="Arial"/>
                <w:sz w:val="24"/>
                <w:szCs w:val="24"/>
                <w:lang w:val="en" w:eastAsia="en-GB"/>
              </w:rPr>
            </w:pPr>
            <w:r w:rsidRPr="00D264A6">
              <w:rPr>
                <w:rFonts w:ascii="Arial" w:eastAsia="Times New Roman" w:hAnsi="Arial" w:cs="Arial"/>
                <w:sz w:val="24"/>
                <w:szCs w:val="24"/>
                <w:lang w:val="en" w:eastAsia="en-GB"/>
              </w:rPr>
              <w:t>Adult Services</w:t>
            </w:r>
            <w:r w:rsidR="00890E0F">
              <w:rPr>
                <w:rFonts w:ascii="Arial" w:eastAsia="Times New Roman" w:hAnsi="Arial" w:cs="Arial"/>
                <w:sz w:val="24"/>
                <w:szCs w:val="24"/>
                <w:lang w:val="en" w:eastAsia="en-GB"/>
              </w:rPr>
              <w:t xml:space="preserve"> </w:t>
            </w:r>
            <w:r w:rsidR="00D2242C">
              <w:rPr>
                <w:rFonts w:ascii="Arial" w:eastAsia="Times New Roman" w:hAnsi="Arial" w:cs="Arial"/>
                <w:sz w:val="24"/>
                <w:szCs w:val="24"/>
                <w:lang w:val="en" w:eastAsia="en-GB"/>
              </w:rPr>
              <w:t xml:space="preserve">and safeguarding boards </w:t>
            </w:r>
            <w:r w:rsidR="00352CE9">
              <w:rPr>
                <w:rFonts w:ascii="Arial" w:eastAsia="Times New Roman" w:hAnsi="Arial" w:cs="Arial"/>
                <w:sz w:val="24"/>
                <w:szCs w:val="24"/>
                <w:lang w:val="en" w:eastAsia="en-GB"/>
              </w:rPr>
              <w:t xml:space="preserve">for </w:t>
            </w:r>
            <w:r w:rsidR="00352CE9" w:rsidRPr="00352CE9">
              <w:rPr>
                <w:rFonts w:ascii="Arial" w:eastAsia="Times New Roman" w:hAnsi="Arial" w:cs="Arial"/>
                <w:sz w:val="24"/>
                <w:szCs w:val="24"/>
                <w:lang w:val="en" w:eastAsia="en-GB"/>
              </w:rPr>
              <w:t>Hull, East Riding, NE Lincs and N Lincs</w:t>
            </w:r>
          </w:p>
          <w:p w14:paraId="1389A722" w14:textId="4599DA3D" w:rsidR="00013A69" w:rsidRPr="00D264A6" w:rsidRDefault="00013A69" w:rsidP="00013A69">
            <w:pPr>
              <w:numPr>
                <w:ilvl w:val="0"/>
                <w:numId w:val="12"/>
              </w:numPr>
              <w:spacing w:before="100" w:beforeAutospacing="1" w:after="100" w:afterAutospacing="1"/>
              <w:ind w:left="724" w:hanging="567"/>
              <w:rPr>
                <w:rFonts w:ascii="Arial" w:eastAsia="Times New Roman" w:hAnsi="Arial" w:cs="Arial"/>
                <w:sz w:val="24"/>
                <w:szCs w:val="24"/>
                <w:lang w:val="en" w:eastAsia="en-GB"/>
              </w:rPr>
            </w:pPr>
            <w:r w:rsidRPr="00D264A6">
              <w:rPr>
                <w:rFonts w:ascii="Arial" w:eastAsia="Times New Roman" w:hAnsi="Arial" w:cs="Arial"/>
                <w:sz w:val="24"/>
                <w:szCs w:val="24"/>
                <w:lang w:val="en" w:eastAsia="en-GB"/>
              </w:rPr>
              <w:t>Children’s Services</w:t>
            </w:r>
            <w:r w:rsidR="002D0D5E">
              <w:rPr>
                <w:rFonts w:ascii="Arial" w:eastAsia="Times New Roman" w:hAnsi="Arial" w:cs="Arial"/>
                <w:sz w:val="24"/>
                <w:szCs w:val="24"/>
                <w:lang w:val="en" w:eastAsia="en-GB"/>
              </w:rPr>
              <w:t xml:space="preserve"> and safeguarding boards </w:t>
            </w:r>
            <w:r w:rsidR="00352CE9">
              <w:rPr>
                <w:rFonts w:ascii="Arial" w:eastAsia="Times New Roman" w:hAnsi="Arial" w:cs="Arial"/>
                <w:sz w:val="24"/>
                <w:szCs w:val="24"/>
                <w:lang w:val="en" w:eastAsia="en-GB"/>
              </w:rPr>
              <w:t xml:space="preserve">for </w:t>
            </w:r>
            <w:r w:rsidR="00352CE9" w:rsidRPr="00D264A6">
              <w:rPr>
                <w:rFonts w:ascii="Arial" w:eastAsia="Times New Roman" w:hAnsi="Arial" w:cs="Arial"/>
                <w:sz w:val="24"/>
                <w:szCs w:val="24"/>
                <w:lang w:val="en" w:eastAsia="en-GB"/>
              </w:rPr>
              <w:t>Hull, East Riding, NE Lincs and N Lincs</w:t>
            </w:r>
          </w:p>
          <w:p w14:paraId="22DD7AE0" w14:textId="77777777" w:rsidR="00013A69" w:rsidRPr="00D264A6" w:rsidRDefault="00013A69" w:rsidP="00013A69">
            <w:pPr>
              <w:numPr>
                <w:ilvl w:val="0"/>
                <w:numId w:val="12"/>
              </w:numPr>
              <w:spacing w:before="100" w:beforeAutospacing="1" w:after="100" w:afterAutospacing="1"/>
              <w:ind w:left="724" w:hanging="567"/>
              <w:rPr>
                <w:rFonts w:ascii="Arial" w:eastAsia="Times New Roman" w:hAnsi="Arial" w:cs="Arial"/>
                <w:sz w:val="24"/>
                <w:szCs w:val="24"/>
                <w:lang w:val="en" w:eastAsia="en-GB"/>
              </w:rPr>
            </w:pPr>
            <w:r w:rsidRPr="00D264A6">
              <w:rPr>
                <w:rFonts w:ascii="Arial" w:eastAsia="Times New Roman" w:hAnsi="Arial" w:cs="Arial"/>
                <w:sz w:val="24"/>
                <w:szCs w:val="24"/>
                <w:lang w:val="en" w:eastAsia="en-GB"/>
              </w:rPr>
              <w:t>Housing &amp; Neighbourhood Renewal</w:t>
            </w:r>
          </w:p>
          <w:p w14:paraId="25BFADB5" w14:textId="77777777" w:rsidR="00013A69" w:rsidRPr="00D264A6" w:rsidRDefault="00013A69" w:rsidP="00013A69">
            <w:pPr>
              <w:numPr>
                <w:ilvl w:val="0"/>
                <w:numId w:val="12"/>
              </w:numPr>
              <w:spacing w:before="100" w:beforeAutospacing="1" w:after="100" w:afterAutospacing="1"/>
              <w:ind w:left="724" w:hanging="567"/>
              <w:rPr>
                <w:rFonts w:ascii="Arial" w:eastAsia="Times New Roman" w:hAnsi="Arial" w:cs="Arial"/>
                <w:sz w:val="24"/>
                <w:szCs w:val="24"/>
                <w:lang w:val="en" w:eastAsia="en-GB"/>
              </w:rPr>
            </w:pPr>
            <w:r w:rsidRPr="00D264A6">
              <w:rPr>
                <w:rFonts w:ascii="Arial" w:eastAsia="Times New Roman" w:hAnsi="Arial" w:cs="Arial"/>
                <w:sz w:val="24"/>
                <w:szCs w:val="24"/>
                <w:lang w:val="en" w:eastAsia="en-GB"/>
              </w:rPr>
              <w:t xml:space="preserve">HMP Humber, HMP Hull prisons </w:t>
            </w:r>
          </w:p>
          <w:p w14:paraId="4577B36C" w14:textId="77777777" w:rsidR="00013A69" w:rsidRPr="00D264A6" w:rsidRDefault="00013A69" w:rsidP="00013A69">
            <w:pPr>
              <w:numPr>
                <w:ilvl w:val="0"/>
                <w:numId w:val="12"/>
              </w:numPr>
              <w:spacing w:before="100" w:beforeAutospacing="1" w:after="100" w:afterAutospacing="1"/>
              <w:ind w:left="724" w:hanging="567"/>
              <w:rPr>
                <w:rFonts w:ascii="Arial" w:eastAsia="Times New Roman" w:hAnsi="Arial" w:cs="Arial"/>
                <w:sz w:val="24"/>
                <w:szCs w:val="24"/>
                <w:lang w:val="en" w:eastAsia="en-GB"/>
              </w:rPr>
            </w:pPr>
            <w:r w:rsidRPr="00D264A6">
              <w:rPr>
                <w:rFonts w:ascii="Arial" w:eastAsia="Times New Roman" w:hAnsi="Arial" w:cs="Arial"/>
                <w:sz w:val="24"/>
                <w:szCs w:val="24"/>
                <w:lang w:val="en" w:eastAsia="en-GB"/>
              </w:rPr>
              <w:t>UK Visa &amp; Immigration</w:t>
            </w:r>
          </w:p>
          <w:p w14:paraId="1C2B18B1" w14:textId="77777777" w:rsidR="00013A69" w:rsidRPr="00D264A6" w:rsidRDefault="00013A69" w:rsidP="00013A69">
            <w:pPr>
              <w:numPr>
                <w:ilvl w:val="0"/>
                <w:numId w:val="12"/>
              </w:numPr>
              <w:spacing w:before="100" w:beforeAutospacing="1" w:after="100" w:afterAutospacing="1"/>
              <w:ind w:left="724" w:hanging="567"/>
              <w:rPr>
                <w:rFonts w:ascii="Arial" w:eastAsia="Times New Roman" w:hAnsi="Arial" w:cs="Arial"/>
                <w:sz w:val="24"/>
                <w:szCs w:val="24"/>
                <w:lang w:val="en" w:eastAsia="en-GB"/>
              </w:rPr>
            </w:pPr>
            <w:r w:rsidRPr="00D264A6">
              <w:rPr>
                <w:rFonts w:ascii="Arial" w:eastAsia="Times New Roman" w:hAnsi="Arial" w:cs="Arial"/>
                <w:sz w:val="24"/>
                <w:szCs w:val="24"/>
                <w:lang w:val="en" w:eastAsia="en-GB"/>
              </w:rPr>
              <w:t xml:space="preserve">UK immigration Enforcement </w:t>
            </w:r>
          </w:p>
          <w:p w14:paraId="3C5F0BB4" w14:textId="77777777" w:rsidR="00013A69" w:rsidRPr="00D264A6" w:rsidRDefault="00013A69" w:rsidP="00013A69">
            <w:pPr>
              <w:numPr>
                <w:ilvl w:val="0"/>
                <w:numId w:val="12"/>
              </w:numPr>
              <w:spacing w:before="100" w:beforeAutospacing="1" w:after="100" w:afterAutospacing="1"/>
              <w:ind w:left="724" w:hanging="567"/>
              <w:rPr>
                <w:rFonts w:ascii="Arial" w:eastAsia="Times New Roman" w:hAnsi="Arial" w:cs="Arial"/>
                <w:sz w:val="24"/>
                <w:szCs w:val="24"/>
                <w:lang w:val="en" w:eastAsia="en-GB"/>
              </w:rPr>
            </w:pPr>
            <w:r w:rsidRPr="00D264A6">
              <w:rPr>
                <w:rFonts w:ascii="Arial" w:eastAsia="Times New Roman" w:hAnsi="Arial" w:cs="Arial"/>
                <w:sz w:val="24"/>
                <w:szCs w:val="24"/>
                <w:lang w:val="en" w:eastAsia="en-GB"/>
              </w:rPr>
              <w:t>UK Border Force</w:t>
            </w:r>
          </w:p>
          <w:p w14:paraId="2550C438" w14:textId="77777777" w:rsidR="00013A69" w:rsidRPr="00D264A6" w:rsidRDefault="00013A69" w:rsidP="00013A69">
            <w:pPr>
              <w:numPr>
                <w:ilvl w:val="0"/>
                <w:numId w:val="12"/>
              </w:numPr>
              <w:spacing w:before="100" w:beforeAutospacing="1" w:after="100" w:afterAutospacing="1"/>
              <w:ind w:left="724" w:hanging="567"/>
              <w:rPr>
                <w:rFonts w:ascii="Arial" w:eastAsia="Times New Roman" w:hAnsi="Arial" w:cs="Arial"/>
                <w:sz w:val="24"/>
                <w:szCs w:val="24"/>
                <w:lang w:val="en" w:eastAsia="en-GB"/>
              </w:rPr>
            </w:pPr>
            <w:proofErr w:type="spellStart"/>
            <w:r w:rsidRPr="00D264A6">
              <w:rPr>
                <w:rFonts w:ascii="Arial" w:eastAsia="Times New Roman" w:hAnsi="Arial" w:cs="Arial"/>
                <w:sz w:val="24"/>
                <w:szCs w:val="24"/>
                <w:lang w:val="en" w:eastAsia="en-GB"/>
              </w:rPr>
              <w:t>Gangmasters</w:t>
            </w:r>
            <w:proofErr w:type="spellEnd"/>
            <w:r w:rsidRPr="00D264A6">
              <w:rPr>
                <w:rFonts w:ascii="Arial" w:eastAsia="Times New Roman" w:hAnsi="Arial" w:cs="Arial"/>
                <w:sz w:val="24"/>
                <w:szCs w:val="24"/>
                <w:lang w:val="en" w:eastAsia="en-GB"/>
              </w:rPr>
              <w:t xml:space="preserve"> &amp; Labour Abuse Authority (GLAA) </w:t>
            </w:r>
          </w:p>
          <w:p w14:paraId="26846B4B" w14:textId="77777777" w:rsidR="00013A69" w:rsidRPr="00D264A6" w:rsidRDefault="00013A69" w:rsidP="00013A69">
            <w:pPr>
              <w:numPr>
                <w:ilvl w:val="0"/>
                <w:numId w:val="12"/>
              </w:numPr>
              <w:spacing w:before="100" w:beforeAutospacing="1" w:after="100" w:afterAutospacing="1"/>
              <w:ind w:left="724" w:hanging="567"/>
              <w:rPr>
                <w:rFonts w:ascii="Arial" w:eastAsia="Times New Roman" w:hAnsi="Arial" w:cs="Arial"/>
                <w:sz w:val="24"/>
                <w:szCs w:val="24"/>
                <w:lang w:val="en" w:eastAsia="en-GB"/>
              </w:rPr>
            </w:pPr>
            <w:r w:rsidRPr="00D264A6">
              <w:rPr>
                <w:rFonts w:ascii="Arial" w:eastAsia="Times New Roman" w:hAnsi="Arial" w:cs="Arial"/>
                <w:sz w:val="24"/>
                <w:szCs w:val="24"/>
                <w:lang w:val="en" w:eastAsia="en-GB"/>
              </w:rPr>
              <w:t xml:space="preserve">Department for Work and Pensions (DWP) </w:t>
            </w:r>
          </w:p>
          <w:p w14:paraId="4114D2A5" w14:textId="77777777" w:rsidR="00013A69" w:rsidRPr="00D264A6" w:rsidRDefault="00013A69" w:rsidP="00013A69">
            <w:pPr>
              <w:numPr>
                <w:ilvl w:val="0"/>
                <w:numId w:val="12"/>
              </w:numPr>
              <w:spacing w:before="100" w:beforeAutospacing="1" w:after="100" w:afterAutospacing="1"/>
              <w:ind w:left="724" w:hanging="567"/>
              <w:rPr>
                <w:rFonts w:ascii="Arial" w:eastAsia="Times New Roman" w:hAnsi="Arial" w:cs="Arial"/>
                <w:sz w:val="24"/>
                <w:szCs w:val="24"/>
                <w:lang w:val="en" w:eastAsia="en-GB"/>
              </w:rPr>
            </w:pPr>
            <w:r w:rsidRPr="00D264A6">
              <w:rPr>
                <w:rFonts w:ascii="Arial" w:eastAsia="Times New Roman" w:hAnsi="Arial" w:cs="Arial"/>
                <w:sz w:val="24"/>
                <w:szCs w:val="24"/>
                <w:lang w:val="en" w:eastAsia="en-GB"/>
              </w:rPr>
              <w:t xml:space="preserve">Migration Yorkshire </w:t>
            </w:r>
          </w:p>
          <w:p w14:paraId="56E1D8D6" w14:textId="77777777" w:rsidR="00013A69" w:rsidRPr="00D264A6" w:rsidRDefault="00013A69" w:rsidP="00013A69">
            <w:pPr>
              <w:numPr>
                <w:ilvl w:val="0"/>
                <w:numId w:val="12"/>
              </w:numPr>
              <w:spacing w:before="100" w:beforeAutospacing="1" w:after="100" w:afterAutospacing="1"/>
              <w:ind w:left="724" w:hanging="567"/>
              <w:rPr>
                <w:rFonts w:ascii="Arial" w:eastAsia="Times New Roman" w:hAnsi="Arial" w:cs="Arial"/>
                <w:sz w:val="24"/>
                <w:szCs w:val="24"/>
                <w:lang w:val="en" w:eastAsia="en-GB"/>
              </w:rPr>
            </w:pPr>
            <w:r w:rsidRPr="00D264A6">
              <w:rPr>
                <w:rFonts w:ascii="Arial" w:eastAsia="Times New Roman" w:hAnsi="Arial" w:cs="Arial"/>
                <w:sz w:val="24"/>
                <w:szCs w:val="24"/>
                <w:lang w:val="en" w:eastAsia="en-GB"/>
              </w:rPr>
              <w:t>Refugee Council</w:t>
            </w:r>
          </w:p>
          <w:p w14:paraId="31485BDD" w14:textId="77777777" w:rsidR="00013A69" w:rsidRPr="00D264A6" w:rsidRDefault="00013A69" w:rsidP="00013A69">
            <w:pPr>
              <w:numPr>
                <w:ilvl w:val="0"/>
                <w:numId w:val="12"/>
              </w:numPr>
              <w:spacing w:before="100" w:beforeAutospacing="1" w:after="100" w:afterAutospacing="1"/>
              <w:ind w:left="724" w:hanging="567"/>
              <w:rPr>
                <w:rFonts w:ascii="Arial" w:eastAsia="Times New Roman" w:hAnsi="Arial" w:cs="Arial"/>
                <w:sz w:val="24"/>
                <w:szCs w:val="24"/>
                <w:lang w:val="en" w:eastAsia="en-GB"/>
              </w:rPr>
            </w:pPr>
            <w:r w:rsidRPr="00D264A6">
              <w:rPr>
                <w:rFonts w:ascii="Arial" w:eastAsia="Times New Roman" w:hAnsi="Arial" w:cs="Arial"/>
                <w:sz w:val="24"/>
                <w:szCs w:val="24"/>
                <w:lang w:val="en" w:eastAsia="en-GB"/>
              </w:rPr>
              <w:t>Migrant Help UK</w:t>
            </w:r>
          </w:p>
          <w:p w14:paraId="3FF90A1F" w14:textId="77777777" w:rsidR="00013A69" w:rsidRPr="00D264A6" w:rsidRDefault="00013A69" w:rsidP="00013A69">
            <w:pPr>
              <w:numPr>
                <w:ilvl w:val="0"/>
                <w:numId w:val="12"/>
              </w:numPr>
              <w:spacing w:before="100" w:beforeAutospacing="1" w:after="100" w:afterAutospacing="1"/>
              <w:ind w:left="724" w:hanging="567"/>
              <w:rPr>
                <w:rFonts w:ascii="Arial" w:eastAsia="Times New Roman" w:hAnsi="Arial" w:cs="Arial"/>
                <w:sz w:val="24"/>
                <w:szCs w:val="24"/>
                <w:lang w:val="en" w:eastAsia="en-GB"/>
              </w:rPr>
            </w:pPr>
            <w:r w:rsidRPr="00D264A6">
              <w:rPr>
                <w:rFonts w:ascii="Arial" w:eastAsia="Times New Roman" w:hAnsi="Arial" w:cs="Arial"/>
                <w:sz w:val="24"/>
                <w:szCs w:val="24"/>
                <w:lang w:val="en" w:eastAsia="en-GB"/>
              </w:rPr>
              <w:t>Salvation Army</w:t>
            </w:r>
          </w:p>
          <w:p w14:paraId="50062320" w14:textId="77777777" w:rsidR="00013A69" w:rsidRPr="00D264A6" w:rsidRDefault="00013A69" w:rsidP="00013A69">
            <w:pPr>
              <w:numPr>
                <w:ilvl w:val="0"/>
                <w:numId w:val="12"/>
              </w:numPr>
              <w:spacing w:before="100" w:beforeAutospacing="1" w:after="100" w:afterAutospacing="1"/>
              <w:ind w:left="724" w:hanging="567"/>
              <w:rPr>
                <w:rFonts w:ascii="Arial" w:eastAsia="Times New Roman" w:hAnsi="Arial" w:cs="Arial"/>
                <w:sz w:val="24"/>
                <w:szCs w:val="24"/>
                <w:lang w:val="en" w:eastAsia="en-GB"/>
              </w:rPr>
            </w:pPr>
            <w:r w:rsidRPr="00D264A6">
              <w:rPr>
                <w:rFonts w:ascii="Arial" w:eastAsia="Times New Roman" w:hAnsi="Arial" w:cs="Arial"/>
                <w:sz w:val="24"/>
                <w:szCs w:val="24"/>
                <w:lang w:val="en" w:eastAsia="en-GB"/>
              </w:rPr>
              <w:t xml:space="preserve">Children’s Society </w:t>
            </w:r>
          </w:p>
          <w:p w14:paraId="167E50A1" w14:textId="5D680B4E" w:rsidR="00013A69" w:rsidRPr="00D264A6" w:rsidRDefault="00013A69" w:rsidP="00013A69">
            <w:pPr>
              <w:numPr>
                <w:ilvl w:val="0"/>
                <w:numId w:val="12"/>
              </w:numPr>
              <w:spacing w:before="100" w:beforeAutospacing="1" w:after="100" w:afterAutospacing="1"/>
              <w:ind w:left="724" w:hanging="567"/>
              <w:rPr>
                <w:rFonts w:ascii="Arial" w:eastAsia="Times New Roman" w:hAnsi="Arial" w:cs="Arial"/>
                <w:sz w:val="24"/>
                <w:szCs w:val="24"/>
                <w:lang w:val="en" w:eastAsia="en-GB"/>
              </w:rPr>
            </w:pPr>
            <w:r w:rsidRPr="00D264A6">
              <w:rPr>
                <w:rFonts w:ascii="Arial" w:eastAsia="Times New Roman" w:hAnsi="Arial" w:cs="Arial"/>
                <w:sz w:val="24"/>
                <w:szCs w:val="24"/>
                <w:lang w:val="en" w:eastAsia="en-GB"/>
              </w:rPr>
              <w:t>Wilberforce Institute</w:t>
            </w:r>
          </w:p>
          <w:p w14:paraId="09A2A696" w14:textId="6202009E" w:rsidR="00013A69" w:rsidRPr="006A1F80" w:rsidRDefault="00013A69" w:rsidP="006A1F80">
            <w:pPr>
              <w:numPr>
                <w:ilvl w:val="0"/>
                <w:numId w:val="12"/>
              </w:numPr>
              <w:spacing w:before="100" w:beforeAutospacing="1" w:after="100" w:afterAutospacing="1"/>
              <w:ind w:left="724" w:hanging="567"/>
              <w:rPr>
                <w:rFonts w:ascii="Arial" w:eastAsia="Times New Roman" w:hAnsi="Arial" w:cs="Arial"/>
                <w:sz w:val="24"/>
                <w:szCs w:val="24"/>
                <w:lang w:val="en" w:eastAsia="en-GB"/>
              </w:rPr>
            </w:pPr>
            <w:r w:rsidRPr="00D264A6">
              <w:rPr>
                <w:rFonts w:ascii="Arial" w:eastAsia="Times New Roman" w:hAnsi="Arial" w:cs="Arial"/>
                <w:sz w:val="24"/>
                <w:szCs w:val="24"/>
                <w:lang w:val="en" w:eastAsia="en-GB"/>
              </w:rPr>
              <w:t xml:space="preserve">Office of the Police and Crime Commissioner </w:t>
            </w:r>
          </w:p>
          <w:p w14:paraId="3FDD81E3" w14:textId="77777777" w:rsidR="00013A69" w:rsidRPr="00D264A6" w:rsidRDefault="00013A69" w:rsidP="00013A69">
            <w:pPr>
              <w:numPr>
                <w:ilvl w:val="0"/>
                <w:numId w:val="12"/>
              </w:numPr>
              <w:spacing w:before="100" w:beforeAutospacing="1" w:after="100" w:afterAutospacing="1"/>
              <w:ind w:left="724" w:hanging="567"/>
              <w:rPr>
                <w:rFonts w:ascii="Arial" w:eastAsia="Times New Roman" w:hAnsi="Arial" w:cs="Arial"/>
                <w:sz w:val="24"/>
                <w:szCs w:val="24"/>
                <w:lang w:val="en" w:eastAsia="en-GB"/>
              </w:rPr>
            </w:pPr>
            <w:r w:rsidRPr="00D264A6">
              <w:rPr>
                <w:rFonts w:ascii="Arial" w:eastAsia="Times New Roman" w:hAnsi="Arial" w:cs="Arial"/>
                <w:sz w:val="24"/>
                <w:szCs w:val="24"/>
                <w:lang w:val="en" w:eastAsia="en-GB"/>
              </w:rPr>
              <w:t xml:space="preserve">Together Women Project (TWP) </w:t>
            </w:r>
          </w:p>
          <w:p w14:paraId="2FCCC08D" w14:textId="77777777" w:rsidR="00013A69" w:rsidRPr="00D264A6" w:rsidRDefault="00013A69" w:rsidP="00013A69">
            <w:pPr>
              <w:numPr>
                <w:ilvl w:val="0"/>
                <w:numId w:val="12"/>
              </w:numPr>
              <w:spacing w:before="100" w:beforeAutospacing="1" w:after="100" w:afterAutospacing="1"/>
              <w:ind w:left="724" w:hanging="567"/>
              <w:rPr>
                <w:rFonts w:ascii="Arial" w:eastAsia="Times New Roman" w:hAnsi="Arial" w:cs="Arial"/>
                <w:sz w:val="24"/>
                <w:szCs w:val="24"/>
                <w:lang w:val="en" w:eastAsia="en-GB"/>
              </w:rPr>
            </w:pPr>
            <w:r w:rsidRPr="00D264A6">
              <w:rPr>
                <w:rFonts w:ascii="Arial" w:eastAsia="Times New Roman" w:hAnsi="Arial" w:cs="Arial"/>
                <w:sz w:val="24"/>
                <w:szCs w:val="24"/>
                <w:lang w:val="en" w:eastAsia="en-GB"/>
              </w:rPr>
              <w:t xml:space="preserve">Ashiana </w:t>
            </w:r>
          </w:p>
          <w:p w14:paraId="5D03A7F4" w14:textId="77777777" w:rsidR="00013A69" w:rsidRPr="00D264A6" w:rsidRDefault="00013A69" w:rsidP="00013A69">
            <w:pPr>
              <w:numPr>
                <w:ilvl w:val="0"/>
                <w:numId w:val="12"/>
              </w:numPr>
              <w:spacing w:before="100" w:beforeAutospacing="1" w:after="100" w:afterAutospacing="1"/>
              <w:ind w:left="724" w:hanging="567"/>
              <w:rPr>
                <w:rFonts w:ascii="Arial" w:eastAsia="Times New Roman" w:hAnsi="Arial" w:cs="Arial"/>
                <w:sz w:val="24"/>
                <w:szCs w:val="24"/>
                <w:lang w:val="en" w:eastAsia="en-GB"/>
              </w:rPr>
            </w:pPr>
            <w:r w:rsidRPr="00D264A6">
              <w:rPr>
                <w:rFonts w:ascii="Arial" w:eastAsia="Times New Roman" w:hAnsi="Arial" w:cs="Arial"/>
                <w:sz w:val="24"/>
                <w:szCs w:val="24"/>
                <w:lang w:val="en" w:eastAsia="en-GB"/>
              </w:rPr>
              <w:t xml:space="preserve">Humber All Nations Alliance (HANA) </w:t>
            </w:r>
          </w:p>
          <w:p w14:paraId="704F2776" w14:textId="77777777" w:rsidR="00013A69" w:rsidRPr="00D264A6" w:rsidRDefault="00013A69" w:rsidP="00013A69">
            <w:pPr>
              <w:numPr>
                <w:ilvl w:val="0"/>
                <w:numId w:val="12"/>
              </w:numPr>
              <w:spacing w:before="100" w:beforeAutospacing="1" w:after="100" w:afterAutospacing="1"/>
              <w:ind w:left="724" w:hanging="567"/>
              <w:rPr>
                <w:rFonts w:ascii="Arial" w:eastAsia="Times New Roman" w:hAnsi="Arial" w:cs="Arial"/>
                <w:sz w:val="24"/>
                <w:szCs w:val="24"/>
                <w:lang w:val="en" w:eastAsia="en-GB"/>
              </w:rPr>
            </w:pPr>
            <w:r w:rsidRPr="00D264A6">
              <w:rPr>
                <w:rFonts w:ascii="Arial" w:eastAsia="Times New Roman" w:hAnsi="Arial" w:cs="Arial"/>
                <w:sz w:val="24"/>
                <w:szCs w:val="24"/>
                <w:lang w:val="en" w:eastAsia="en-GB"/>
              </w:rPr>
              <w:t>City Health Care Partnership (CHCP)</w:t>
            </w:r>
          </w:p>
          <w:p w14:paraId="27A9C252" w14:textId="77777777" w:rsidR="00013A69" w:rsidRPr="00D264A6" w:rsidRDefault="00013A69" w:rsidP="00013A69">
            <w:pPr>
              <w:numPr>
                <w:ilvl w:val="0"/>
                <w:numId w:val="12"/>
              </w:numPr>
              <w:spacing w:before="100" w:beforeAutospacing="1" w:after="100" w:afterAutospacing="1"/>
              <w:ind w:left="724" w:hanging="567"/>
              <w:rPr>
                <w:rFonts w:ascii="Arial" w:eastAsia="Times New Roman" w:hAnsi="Arial" w:cs="Arial"/>
                <w:sz w:val="24"/>
                <w:szCs w:val="24"/>
                <w:lang w:val="en" w:eastAsia="en-GB"/>
              </w:rPr>
            </w:pPr>
            <w:r w:rsidRPr="00D264A6">
              <w:rPr>
                <w:rFonts w:ascii="Arial" w:eastAsia="Times New Roman" w:hAnsi="Arial" w:cs="Arial"/>
                <w:sz w:val="24"/>
                <w:szCs w:val="24"/>
                <w:lang w:val="en" w:eastAsia="en-GB"/>
              </w:rPr>
              <w:lastRenderedPageBreak/>
              <w:t xml:space="preserve">Humberside Fire and Rescue </w:t>
            </w:r>
          </w:p>
          <w:p w14:paraId="36907F5C" w14:textId="77777777" w:rsidR="00013A69" w:rsidRPr="00D264A6" w:rsidRDefault="00013A69" w:rsidP="00013A69">
            <w:pPr>
              <w:numPr>
                <w:ilvl w:val="0"/>
                <w:numId w:val="12"/>
              </w:numPr>
              <w:spacing w:before="100" w:beforeAutospacing="1" w:after="100" w:afterAutospacing="1"/>
              <w:ind w:left="724" w:hanging="567"/>
              <w:rPr>
                <w:rFonts w:ascii="Arial" w:eastAsia="Times New Roman" w:hAnsi="Arial" w:cs="Arial"/>
                <w:sz w:val="24"/>
                <w:szCs w:val="24"/>
                <w:lang w:val="en" w:eastAsia="en-GB"/>
              </w:rPr>
            </w:pPr>
            <w:r w:rsidRPr="00D264A6">
              <w:rPr>
                <w:rFonts w:ascii="Arial" w:eastAsia="Times New Roman" w:hAnsi="Arial" w:cs="Arial"/>
                <w:sz w:val="24"/>
                <w:szCs w:val="24"/>
                <w:lang w:val="en" w:eastAsia="en-GB"/>
              </w:rPr>
              <w:t xml:space="preserve">Crime Stoppers </w:t>
            </w:r>
          </w:p>
          <w:p w14:paraId="6072AF68" w14:textId="77777777" w:rsidR="00013A69" w:rsidRPr="00D264A6" w:rsidRDefault="00013A69" w:rsidP="00013A69">
            <w:pPr>
              <w:numPr>
                <w:ilvl w:val="0"/>
                <w:numId w:val="12"/>
              </w:numPr>
              <w:spacing w:before="100" w:beforeAutospacing="1" w:after="100" w:afterAutospacing="1"/>
              <w:ind w:left="724" w:hanging="567"/>
              <w:rPr>
                <w:rFonts w:ascii="Arial" w:eastAsia="Times New Roman" w:hAnsi="Arial" w:cs="Arial"/>
                <w:sz w:val="24"/>
                <w:szCs w:val="24"/>
                <w:lang w:val="en" w:eastAsia="en-GB"/>
              </w:rPr>
            </w:pPr>
            <w:r w:rsidRPr="00D264A6">
              <w:rPr>
                <w:rFonts w:ascii="Arial" w:eastAsia="Times New Roman" w:hAnsi="Arial" w:cs="Arial"/>
                <w:sz w:val="24"/>
                <w:szCs w:val="24"/>
                <w:lang w:val="en" w:eastAsia="en-GB"/>
              </w:rPr>
              <w:t xml:space="preserve">High Sherriff </w:t>
            </w:r>
          </w:p>
          <w:p w14:paraId="2AC01175" w14:textId="77777777" w:rsidR="00013A69" w:rsidRPr="00D264A6" w:rsidRDefault="00013A69" w:rsidP="00013A69">
            <w:pPr>
              <w:numPr>
                <w:ilvl w:val="0"/>
                <w:numId w:val="12"/>
              </w:numPr>
              <w:spacing w:before="100" w:beforeAutospacing="1" w:after="100" w:afterAutospacing="1"/>
              <w:ind w:left="724" w:hanging="567"/>
              <w:rPr>
                <w:rFonts w:ascii="Arial" w:eastAsia="Times New Roman" w:hAnsi="Arial" w:cs="Arial"/>
                <w:sz w:val="24"/>
                <w:szCs w:val="24"/>
                <w:lang w:val="en" w:eastAsia="en-GB"/>
              </w:rPr>
            </w:pPr>
            <w:r w:rsidRPr="00D264A6">
              <w:rPr>
                <w:rFonts w:ascii="Arial" w:eastAsia="Times New Roman" w:hAnsi="Arial" w:cs="Arial"/>
                <w:sz w:val="24"/>
                <w:szCs w:val="24"/>
                <w:lang w:val="en" w:eastAsia="en-GB"/>
              </w:rPr>
              <w:t xml:space="preserve">British Red Cross </w:t>
            </w:r>
          </w:p>
          <w:p w14:paraId="256A85D4" w14:textId="77777777" w:rsidR="00013A69" w:rsidRPr="00D264A6" w:rsidRDefault="00013A69" w:rsidP="00013A69">
            <w:pPr>
              <w:numPr>
                <w:ilvl w:val="0"/>
                <w:numId w:val="12"/>
              </w:numPr>
              <w:spacing w:before="100" w:beforeAutospacing="1" w:after="100" w:afterAutospacing="1"/>
              <w:ind w:left="724" w:hanging="567"/>
              <w:rPr>
                <w:rFonts w:ascii="Arial" w:eastAsia="Times New Roman" w:hAnsi="Arial" w:cs="Arial"/>
                <w:sz w:val="24"/>
                <w:szCs w:val="24"/>
                <w:lang w:val="en" w:eastAsia="en-GB"/>
              </w:rPr>
            </w:pPr>
            <w:r w:rsidRPr="00D264A6">
              <w:rPr>
                <w:rFonts w:ascii="Arial" w:eastAsia="Times New Roman" w:hAnsi="Arial" w:cs="Arial"/>
                <w:sz w:val="24"/>
                <w:szCs w:val="24"/>
                <w:lang w:val="en" w:eastAsia="en-GB"/>
              </w:rPr>
              <w:t xml:space="preserve">Crown Prosecution Service (CPS) </w:t>
            </w:r>
          </w:p>
          <w:p w14:paraId="029CE512" w14:textId="77777777" w:rsidR="00013A69" w:rsidRPr="00D264A6" w:rsidRDefault="00013A69" w:rsidP="00013A69">
            <w:pPr>
              <w:numPr>
                <w:ilvl w:val="0"/>
                <w:numId w:val="12"/>
              </w:numPr>
              <w:spacing w:before="100" w:beforeAutospacing="1" w:after="100" w:afterAutospacing="1"/>
              <w:ind w:left="724" w:hanging="567"/>
              <w:rPr>
                <w:rFonts w:ascii="Arial" w:eastAsia="Times New Roman" w:hAnsi="Arial" w:cs="Arial"/>
                <w:sz w:val="24"/>
                <w:szCs w:val="24"/>
                <w:lang w:val="en" w:eastAsia="en-GB"/>
              </w:rPr>
            </w:pPr>
            <w:r w:rsidRPr="00D264A6">
              <w:rPr>
                <w:rFonts w:ascii="Arial" w:eastAsia="Times New Roman" w:hAnsi="Arial" w:cs="Arial"/>
                <w:sz w:val="24"/>
                <w:szCs w:val="24"/>
                <w:lang w:val="en" w:eastAsia="en-GB"/>
              </w:rPr>
              <w:t xml:space="preserve">Youth Offending Service </w:t>
            </w:r>
          </w:p>
          <w:p w14:paraId="772FD029" w14:textId="0BEDA9CE" w:rsidR="00D264A6" w:rsidRDefault="00013A69" w:rsidP="00B82CE4">
            <w:pPr>
              <w:numPr>
                <w:ilvl w:val="0"/>
                <w:numId w:val="12"/>
              </w:numPr>
              <w:spacing w:before="100" w:beforeAutospacing="1" w:after="100" w:afterAutospacing="1"/>
              <w:ind w:left="724" w:hanging="567"/>
              <w:rPr>
                <w:rFonts w:ascii="Arial" w:eastAsia="Times New Roman" w:hAnsi="Arial" w:cs="Arial"/>
                <w:sz w:val="24"/>
                <w:szCs w:val="24"/>
                <w:lang w:val="en" w:eastAsia="en-GB"/>
              </w:rPr>
            </w:pPr>
            <w:r w:rsidRPr="00D264A6">
              <w:rPr>
                <w:rFonts w:ascii="Arial" w:eastAsia="Times New Roman" w:hAnsi="Arial" w:cs="Arial"/>
                <w:sz w:val="24"/>
                <w:szCs w:val="24"/>
                <w:lang w:val="en" w:eastAsia="en-GB"/>
              </w:rPr>
              <w:t xml:space="preserve">Citizens Advice Bureau </w:t>
            </w:r>
          </w:p>
          <w:p w14:paraId="3797F092" w14:textId="053F44BC" w:rsidR="007D0800" w:rsidRDefault="007D0800" w:rsidP="00B82CE4">
            <w:pPr>
              <w:numPr>
                <w:ilvl w:val="0"/>
                <w:numId w:val="12"/>
              </w:numPr>
              <w:spacing w:before="100" w:beforeAutospacing="1" w:after="100" w:afterAutospacing="1"/>
              <w:ind w:left="724" w:hanging="567"/>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CIAC Humber </w:t>
            </w:r>
          </w:p>
          <w:p w14:paraId="5B9AA964" w14:textId="019526DC" w:rsidR="00B24EFE" w:rsidRDefault="00B24EFE" w:rsidP="00B82CE4">
            <w:pPr>
              <w:numPr>
                <w:ilvl w:val="0"/>
                <w:numId w:val="12"/>
              </w:numPr>
              <w:spacing w:before="100" w:beforeAutospacing="1" w:after="100" w:afterAutospacing="1"/>
              <w:ind w:left="724" w:hanging="567"/>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Victim Support Humber </w:t>
            </w:r>
          </w:p>
          <w:p w14:paraId="792E627D" w14:textId="10CF5FF1" w:rsidR="005C6B5D" w:rsidRPr="008F2571" w:rsidRDefault="008F2571" w:rsidP="00B82CE4">
            <w:pPr>
              <w:numPr>
                <w:ilvl w:val="0"/>
                <w:numId w:val="12"/>
              </w:numPr>
              <w:spacing w:before="100" w:beforeAutospacing="1" w:after="100" w:afterAutospacing="1"/>
              <w:ind w:left="724" w:hanging="567"/>
              <w:rPr>
                <w:rFonts w:ascii="Arial" w:eastAsia="Times New Roman" w:hAnsi="Arial" w:cs="Arial"/>
                <w:sz w:val="24"/>
                <w:szCs w:val="24"/>
                <w:lang w:val="en" w:eastAsia="en-GB"/>
              </w:rPr>
            </w:pPr>
            <w:proofErr w:type="gramStart"/>
            <w:r w:rsidRPr="008F2571">
              <w:rPr>
                <w:rFonts w:ascii="Arial" w:eastAsia="Times New Roman" w:hAnsi="Arial" w:cs="Arial"/>
                <w:sz w:val="24"/>
                <w:szCs w:val="24"/>
                <w:lang w:eastAsia="en-GB"/>
              </w:rPr>
              <w:t>North East</w:t>
            </w:r>
            <w:proofErr w:type="gramEnd"/>
            <w:r w:rsidRPr="008F2571">
              <w:rPr>
                <w:rFonts w:ascii="Arial" w:eastAsia="Times New Roman" w:hAnsi="Arial" w:cs="Arial"/>
                <w:sz w:val="24"/>
                <w:szCs w:val="24"/>
                <w:lang w:eastAsia="en-GB"/>
              </w:rPr>
              <w:t xml:space="preserve"> Lincolnshire Community Safety Partnership NELCSP</w:t>
            </w:r>
          </w:p>
          <w:p w14:paraId="39FFEE02" w14:textId="0B5AC724" w:rsidR="008F2571" w:rsidRPr="008F46C8" w:rsidRDefault="008F46C8" w:rsidP="00B82CE4">
            <w:pPr>
              <w:numPr>
                <w:ilvl w:val="0"/>
                <w:numId w:val="12"/>
              </w:numPr>
              <w:spacing w:before="100" w:beforeAutospacing="1" w:after="100" w:afterAutospacing="1"/>
              <w:ind w:left="724" w:hanging="567"/>
              <w:rPr>
                <w:rFonts w:ascii="Arial" w:eastAsia="Times New Roman" w:hAnsi="Arial" w:cs="Arial"/>
                <w:sz w:val="24"/>
                <w:szCs w:val="24"/>
                <w:lang w:val="en" w:eastAsia="en-GB"/>
              </w:rPr>
            </w:pPr>
            <w:r w:rsidRPr="008F46C8">
              <w:rPr>
                <w:rFonts w:ascii="Arial" w:eastAsia="Times New Roman" w:hAnsi="Arial" w:cs="Arial"/>
                <w:sz w:val="24"/>
                <w:szCs w:val="24"/>
                <w:lang w:eastAsia="en-GB"/>
              </w:rPr>
              <w:t>Hull Community Safety Partnership</w:t>
            </w:r>
          </w:p>
          <w:p w14:paraId="4D60F875" w14:textId="4C46EFBC" w:rsidR="008F46C8" w:rsidRPr="00895AB4" w:rsidRDefault="00895AB4" w:rsidP="00B82CE4">
            <w:pPr>
              <w:numPr>
                <w:ilvl w:val="0"/>
                <w:numId w:val="12"/>
              </w:numPr>
              <w:spacing w:before="100" w:beforeAutospacing="1" w:after="100" w:afterAutospacing="1"/>
              <w:ind w:left="724" w:hanging="567"/>
              <w:rPr>
                <w:rFonts w:ascii="Arial" w:eastAsia="Times New Roman" w:hAnsi="Arial" w:cs="Arial"/>
                <w:sz w:val="24"/>
                <w:szCs w:val="24"/>
                <w:lang w:val="en" w:eastAsia="en-GB"/>
              </w:rPr>
            </w:pPr>
            <w:r w:rsidRPr="00895AB4">
              <w:rPr>
                <w:rFonts w:ascii="Arial" w:eastAsia="Times New Roman" w:hAnsi="Arial" w:cs="Arial"/>
                <w:sz w:val="24"/>
                <w:szCs w:val="24"/>
                <w:lang w:eastAsia="en-GB"/>
              </w:rPr>
              <w:t>East Riding Community Safety Partnership</w:t>
            </w:r>
          </w:p>
          <w:p w14:paraId="0A699E1B" w14:textId="7859865D" w:rsidR="00895AB4" w:rsidRPr="00013A69" w:rsidRDefault="008C638A" w:rsidP="00B82CE4">
            <w:pPr>
              <w:numPr>
                <w:ilvl w:val="0"/>
                <w:numId w:val="12"/>
              </w:numPr>
              <w:spacing w:before="100" w:beforeAutospacing="1" w:after="100" w:afterAutospacing="1"/>
              <w:ind w:left="724" w:hanging="567"/>
              <w:rPr>
                <w:rFonts w:ascii="Arial" w:eastAsia="Times New Roman" w:hAnsi="Arial" w:cs="Arial"/>
                <w:sz w:val="24"/>
                <w:szCs w:val="24"/>
                <w:lang w:val="en" w:eastAsia="en-GB"/>
              </w:rPr>
            </w:pPr>
            <w:r w:rsidRPr="008C638A">
              <w:rPr>
                <w:rFonts w:ascii="Arial" w:eastAsia="Times New Roman" w:hAnsi="Arial" w:cs="Arial"/>
                <w:sz w:val="24"/>
                <w:szCs w:val="24"/>
                <w:lang w:eastAsia="en-GB"/>
              </w:rPr>
              <w:t>North Lincolnshire Community Safety Partnership</w:t>
            </w:r>
          </w:p>
          <w:p w14:paraId="39B0AEBC" w14:textId="50C0B7B0" w:rsidR="00016D27" w:rsidRPr="00B82CE4" w:rsidRDefault="00013A69" w:rsidP="00B82CE4">
            <w:pPr>
              <w:spacing w:before="100" w:beforeAutospacing="1" w:after="100" w:afterAutospacing="1"/>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Contact: </w:t>
            </w:r>
            <w:hyperlink r:id="rId7" w:history="1">
              <w:r w:rsidRPr="00B827BB">
                <w:rPr>
                  <w:rStyle w:val="Hyperlink"/>
                  <w:rFonts w:ascii="Arial" w:eastAsia="Times New Roman" w:hAnsi="Arial" w:cs="Arial"/>
                  <w:sz w:val="24"/>
                  <w:szCs w:val="24"/>
                  <w:lang w:val="en" w:eastAsia="en-GB"/>
                </w:rPr>
                <w:t>a.smith9@hull.ac.uk</w:t>
              </w:r>
            </w:hyperlink>
            <w:r>
              <w:rPr>
                <w:rFonts w:ascii="Arial" w:eastAsia="Times New Roman" w:hAnsi="Arial" w:cs="Arial"/>
                <w:sz w:val="24"/>
                <w:szCs w:val="24"/>
                <w:lang w:val="en" w:eastAsia="en-GB"/>
              </w:rPr>
              <w:t xml:space="preserve"> </w:t>
            </w:r>
          </w:p>
        </w:tc>
      </w:tr>
      <w:tr w:rsidR="00742CFB" w14:paraId="17AAD4FB" w14:textId="77777777" w:rsidTr="00D12036">
        <w:trPr>
          <w:trHeight w:val="1556"/>
        </w:trPr>
        <w:tc>
          <w:tcPr>
            <w:tcW w:w="2820" w:type="dxa"/>
            <w:tcBorders>
              <w:top w:val="single" w:sz="4" w:space="0" w:color="auto"/>
              <w:left w:val="single" w:sz="4" w:space="0" w:color="auto"/>
              <w:bottom w:val="single" w:sz="4" w:space="0" w:color="auto"/>
              <w:right w:val="single" w:sz="4" w:space="0" w:color="auto"/>
            </w:tcBorders>
            <w:shd w:val="pct15" w:color="auto" w:fill="auto"/>
          </w:tcPr>
          <w:p w14:paraId="1C990D12" w14:textId="77777777" w:rsidR="00742CFB" w:rsidRPr="007B0596" w:rsidRDefault="00BE4F16" w:rsidP="005A79DA">
            <w:pPr>
              <w:rPr>
                <w:rFonts w:ascii="Arial" w:hAnsi="Arial" w:cs="Arial"/>
                <w:b/>
                <w:sz w:val="24"/>
                <w:szCs w:val="24"/>
              </w:rPr>
            </w:pPr>
            <w:r>
              <w:rPr>
                <w:rFonts w:ascii="Arial" w:hAnsi="Arial" w:cs="Arial"/>
                <w:b/>
                <w:sz w:val="24"/>
                <w:szCs w:val="24"/>
              </w:rPr>
              <w:lastRenderedPageBreak/>
              <w:t xml:space="preserve">Why </w:t>
            </w:r>
            <w:r w:rsidR="00407130">
              <w:rPr>
                <w:rFonts w:ascii="Arial" w:hAnsi="Arial" w:cs="Arial"/>
                <w:b/>
                <w:sz w:val="24"/>
                <w:szCs w:val="24"/>
              </w:rPr>
              <w:t>do we</w:t>
            </w:r>
            <w:r w:rsidR="00742CFB" w:rsidRPr="007B0596">
              <w:rPr>
                <w:rFonts w:ascii="Arial" w:hAnsi="Arial" w:cs="Arial"/>
                <w:b/>
                <w:sz w:val="24"/>
                <w:szCs w:val="24"/>
              </w:rPr>
              <w:t xml:space="preserve"> process your personal </w:t>
            </w:r>
            <w:r w:rsidR="005A79DA">
              <w:rPr>
                <w:rFonts w:ascii="Arial" w:hAnsi="Arial" w:cs="Arial"/>
                <w:b/>
                <w:sz w:val="24"/>
                <w:szCs w:val="24"/>
              </w:rPr>
              <w:t>information</w:t>
            </w:r>
            <w:r>
              <w:rPr>
                <w:rFonts w:ascii="Arial" w:hAnsi="Arial" w:cs="Arial"/>
                <w:b/>
                <w:sz w:val="24"/>
                <w:szCs w:val="24"/>
              </w:rPr>
              <w:t>?</w:t>
            </w:r>
          </w:p>
        </w:tc>
        <w:tc>
          <w:tcPr>
            <w:tcW w:w="11322" w:type="dxa"/>
            <w:tcBorders>
              <w:top w:val="single" w:sz="4" w:space="0" w:color="auto"/>
              <w:left w:val="single" w:sz="4" w:space="0" w:color="auto"/>
              <w:bottom w:val="single" w:sz="4" w:space="0" w:color="auto"/>
              <w:right w:val="single" w:sz="4" w:space="0" w:color="auto"/>
            </w:tcBorders>
          </w:tcPr>
          <w:p w14:paraId="3764234B" w14:textId="182608B7" w:rsidR="00770794" w:rsidRPr="00B82CE4" w:rsidRDefault="00013A69" w:rsidP="00D264A6">
            <w:pPr>
              <w:spacing w:before="100" w:beforeAutospacing="1" w:after="100" w:afterAutospacing="1"/>
              <w:rPr>
                <w:rFonts w:ascii="Arial" w:eastAsia="Times New Roman" w:hAnsi="Arial" w:cs="Arial"/>
                <w:sz w:val="24"/>
                <w:szCs w:val="24"/>
                <w:lang w:val="en" w:eastAsia="en-GB"/>
              </w:rPr>
            </w:pPr>
            <w:r>
              <w:rPr>
                <w:rFonts w:ascii="Arial" w:eastAsia="Times New Roman" w:hAnsi="Arial" w:cs="Arial"/>
                <w:sz w:val="24"/>
                <w:szCs w:val="24"/>
                <w:lang w:val="en" w:eastAsia="en-GB"/>
              </w:rPr>
              <w:t>T</w:t>
            </w:r>
            <w:r w:rsidR="00D264A6" w:rsidRPr="00B82CE4">
              <w:rPr>
                <w:rFonts w:ascii="Arial" w:eastAsia="Times New Roman" w:hAnsi="Arial" w:cs="Arial"/>
                <w:sz w:val="24"/>
                <w:szCs w:val="24"/>
                <w:lang w:val="en" w:eastAsia="en-GB"/>
              </w:rPr>
              <w:t xml:space="preserve">o support the regular sharing of personal and sensitive information relating to tackling Modern Slavery and Human Trafficking in the Humber region (encompassing the local authority areas of Hull, East Riding, North and North East Lincolnshire).  </w:t>
            </w:r>
          </w:p>
        </w:tc>
      </w:tr>
      <w:tr w:rsidR="000A7F11" w14:paraId="511344AF" w14:textId="77777777" w:rsidTr="00D12036">
        <w:trPr>
          <w:trHeight w:val="122"/>
        </w:trPr>
        <w:tc>
          <w:tcPr>
            <w:tcW w:w="2820" w:type="dxa"/>
            <w:tcBorders>
              <w:top w:val="single" w:sz="4" w:space="0" w:color="auto"/>
              <w:left w:val="single" w:sz="4" w:space="0" w:color="auto"/>
              <w:bottom w:val="single" w:sz="4" w:space="0" w:color="auto"/>
              <w:right w:val="single" w:sz="4" w:space="0" w:color="auto"/>
            </w:tcBorders>
            <w:shd w:val="pct15" w:color="auto" w:fill="auto"/>
          </w:tcPr>
          <w:p w14:paraId="0FB967C5" w14:textId="77777777" w:rsidR="000A7F11" w:rsidRPr="0027526C" w:rsidRDefault="005A79DA" w:rsidP="005A79DA">
            <w:pPr>
              <w:rPr>
                <w:rFonts w:ascii="Arial" w:hAnsi="Arial" w:cs="Arial"/>
                <w:b/>
                <w:sz w:val="24"/>
                <w:szCs w:val="24"/>
              </w:rPr>
            </w:pPr>
            <w:r>
              <w:rPr>
                <w:rFonts w:ascii="Arial" w:hAnsi="Arial" w:cs="Arial"/>
                <w:b/>
                <w:sz w:val="24"/>
                <w:szCs w:val="24"/>
              </w:rPr>
              <w:t xml:space="preserve">How do we collect </w:t>
            </w:r>
            <w:r w:rsidR="00726EA5">
              <w:rPr>
                <w:rFonts w:ascii="Arial" w:hAnsi="Arial" w:cs="Arial"/>
                <w:b/>
                <w:sz w:val="24"/>
                <w:szCs w:val="24"/>
              </w:rPr>
              <w:t>information about you?</w:t>
            </w:r>
          </w:p>
        </w:tc>
        <w:tc>
          <w:tcPr>
            <w:tcW w:w="11322" w:type="dxa"/>
            <w:tcBorders>
              <w:top w:val="single" w:sz="4" w:space="0" w:color="auto"/>
              <w:left w:val="single" w:sz="4" w:space="0" w:color="auto"/>
              <w:bottom w:val="single" w:sz="4" w:space="0" w:color="auto"/>
              <w:right w:val="single" w:sz="4" w:space="0" w:color="auto"/>
            </w:tcBorders>
          </w:tcPr>
          <w:p w14:paraId="56CEA816" w14:textId="3F4B2512" w:rsidR="0007633A" w:rsidRPr="002C57A6" w:rsidRDefault="00377292" w:rsidP="005A79DA">
            <w:pPr>
              <w:spacing w:before="100" w:beforeAutospacing="1" w:after="100" w:afterAutospacing="1"/>
              <w:rPr>
                <w:rFonts w:ascii="Arial" w:hAnsi="Arial" w:cs="Arial"/>
                <w:sz w:val="24"/>
                <w:szCs w:val="24"/>
              </w:rPr>
            </w:pPr>
            <w:r w:rsidRPr="009B1041">
              <w:rPr>
                <w:rFonts w:ascii="Arial" w:eastAsia="Times New Roman" w:hAnsi="Arial" w:cs="Arial"/>
                <w:sz w:val="24"/>
                <w:szCs w:val="24"/>
                <w:lang w:val="en" w:eastAsia="en-GB"/>
              </w:rPr>
              <w:t xml:space="preserve">Personal </w:t>
            </w:r>
            <w:r w:rsidR="005A79DA">
              <w:rPr>
                <w:rFonts w:ascii="Arial" w:eastAsia="Times New Roman" w:hAnsi="Arial" w:cs="Arial"/>
                <w:sz w:val="24"/>
                <w:szCs w:val="24"/>
                <w:lang w:val="en" w:eastAsia="en-GB"/>
              </w:rPr>
              <w:t>information</w:t>
            </w:r>
            <w:r w:rsidRPr="009B1041">
              <w:rPr>
                <w:rFonts w:ascii="Arial" w:eastAsia="Times New Roman" w:hAnsi="Arial" w:cs="Arial"/>
                <w:sz w:val="24"/>
                <w:szCs w:val="24"/>
                <w:lang w:val="en" w:eastAsia="en-GB"/>
              </w:rPr>
              <w:t xml:space="preserve"> relating to you will be received from </w:t>
            </w:r>
            <w:r w:rsidR="00013A69" w:rsidRPr="009B1041">
              <w:rPr>
                <w:rFonts w:ascii="Arial" w:eastAsia="Times New Roman" w:hAnsi="Arial" w:cs="Arial"/>
                <w:sz w:val="24"/>
                <w:szCs w:val="24"/>
                <w:lang w:val="en" w:eastAsia="en-GB"/>
              </w:rPr>
              <w:t>several</w:t>
            </w:r>
            <w:r w:rsidR="00726EA5">
              <w:rPr>
                <w:rFonts w:ascii="Arial" w:eastAsia="Times New Roman" w:hAnsi="Arial" w:cs="Arial"/>
                <w:sz w:val="24"/>
                <w:szCs w:val="24"/>
                <w:lang w:val="en" w:eastAsia="en-GB"/>
              </w:rPr>
              <w:t xml:space="preserve"> areas</w:t>
            </w:r>
            <w:r w:rsidR="00D264A6">
              <w:rPr>
                <w:rFonts w:ascii="Arial" w:eastAsia="Times New Roman" w:hAnsi="Arial" w:cs="Arial"/>
                <w:sz w:val="24"/>
                <w:szCs w:val="24"/>
                <w:lang w:val="en" w:eastAsia="en-GB"/>
              </w:rPr>
              <w:t xml:space="preserve">. </w:t>
            </w:r>
            <w:r w:rsidR="00B57D28">
              <w:rPr>
                <w:rFonts w:ascii="Arial" w:eastAsia="Times New Roman" w:hAnsi="Arial" w:cs="Arial"/>
                <w:sz w:val="24"/>
                <w:szCs w:val="24"/>
                <w:lang w:val="en" w:eastAsia="en-GB"/>
              </w:rPr>
              <w:t xml:space="preserve">You </w:t>
            </w:r>
            <w:r w:rsidR="00D264A6">
              <w:rPr>
                <w:rFonts w:ascii="Arial" w:eastAsia="Times New Roman" w:hAnsi="Arial" w:cs="Arial"/>
                <w:sz w:val="24"/>
                <w:szCs w:val="24"/>
                <w:lang w:val="en" w:eastAsia="en-GB"/>
              </w:rPr>
              <w:t xml:space="preserve">may provide us with information about </w:t>
            </w:r>
            <w:r w:rsidR="00B57D28">
              <w:rPr>
                <w:rFonts w:ascii="Arial" w:eastAsia="Times New Roman" w:hAnsi="Arial" w:cs="Arial"/>
                <w:sz w:val="24"/>
                <w:szCs w:val="24"/>
                <w:lang w:val="en" w:eastAsia="en-GB"/>
              </w:rPr>
              <w:t>yourself</w:t>
            </w:r>
            <w:r w:rsidR="0027526C" w:rsidRPr="009B1041">
              <w:rPr>
                <w:rFonts w:ascii="Arial" w:eastAsia="Times New Roman" w:hAnsi="Arial" w:cs="Arial"/>
                <w:sz w:val="24"/>
                <w:szCs w:val="24"/>
                <w:lang w:val="en" w:eastAsia="en-GB"/>
              </w:rPr>
              <w:t xml:space="preserve">, but we will also receive personal </w:t>
            </w:r>
            <w:r w:rsidR="005A79DA">
              <w:rPr>
                <w:rFonts w:ascii="Arial" w:eastAsia="Times New Roman" w:hAnsi="Arial" w:cs="Arial"/>
                <w:sz w:val="24"/>
                <w:szCs w:val="24"/>
                <w:lang w:val="en" w:eastAsia="en-GB"/>
              </w:rPr>
              <w:t>information</w:t>
            </w:r>
            <w:r w:rsidR="0027526C" w:rsidRPr="009B1041">
              <w:rPr>
                <w:rFonts w:ascii="Arial" w:eastAsia="Times New Roman" w:hAnsi="Arial" w:cs="Arial"/>
                <w:sz w:val="24"/>
                <w:szCs w:val="24"/>
                <w:lang w:val="en" w:eastAsia="en-GB"/>
              </w:rPr>
              <w:t xml:space="preserve"> from your </w:t>
            </w:r>
            <w:r w:rsidRPr="009B1041">
              <w:rPr>
                <w:rFonts w:ascii="Arial" w:eastAsia="Times New Roman" w:hAnsi="Arial" w:cs="Arial"/>
                <w:sz w:val="24"/>
                <w:szCs w:val="24"/>
                <w:lang w:val="en" w:eastAsia="en-GB"/>
              </w:rPr>
              <w:t>family member</w:t>
            </w:r>
            <w:r w:rsidR="0027526C" w:rsidRPr="009B1041">
              <w:rPr>
                <w:rFonts w:ascii="Arial" w:eastAsia="Times New Roman" w:hAnsi="Arial" w:cs="Arial"/>
                <w:sz w:val="24"/>
                <w:szCs w:val="24"/>
                <w:lang w:val="en" w:eastAsia="en-GB"/>
              </w:rPr>
              <w:t>s</w:t>
            </w:r>
            <w:r w:rsidRPr="009B1041">
              <w:rPr>
                <w:rFonts w:ascii="Arial" w:eastAsia="Times New Roman" w:hAnsi="Arial" w:cs="Arial"/>
                <w:sz w:val="24"/>
                <w:szCs w:val="24"/>
                <w:lang w:val="en" w:eastAsia="en-GB"/>
              </w:rPr>
              <w:t>,</w:t>
            </w:r>
            <w:r w:rsidR="0027526C" w:rsidRPr="009B1041">
              <w:rPr>
                <w:rFonts w:ascii="Arial" w:eastAsia="Times New Roman" w:hAnsi="Arial" w:cs="Arial"/>
                <w:sz w:val="24"/>
                <w:szCs w:val="24"/>
                <w:lang w:val="en" w:eastAsia="en-GB"/>
              </w:rPr>
              <w:t xml:space="preserve"> </w:t>
            </w:r>
            <w:r w:rsidR="00113F98">
              <w:rPr>
                <w:rFonts w:ascii="Arial" w:eastAsia="Times New Roman" w:hAnsi="Arial" w:cs="Arial"/>
                <w:sz w:val="24"/>
                <w:szCs w:val="24"/>
                <w:lang w:val="en" w:eastAsia="en-GB"/>
              </w:rPr>
              <w:t xml:space="preserve">other </w:t>
            </w:r>
            <w:r w:rsidRPr="009B1041">
              <w:rPr>
                <w:rFonts w:ascii="Arial" w:eastAsia="Times New Roman" w:hAnsi="Arial" w:cs="Arial"/>
                <w:sz w:val="24"/>
                <w:szCs w:val="24"/>
                <w:lang w:val="en" w:eastAsia="en-GB"/>
              </w:rPr>
              <w:t xml:space="preserve">professionals, partner </w:t>
            </w:r>
            <w:r w:rsidR="00726EA5">
              <w:rPr>
                <w:rFonts w:ascii="Arial" w:eastAsia="Times New Roman" w:hAnsi="Arial" w:cs="Arial"/>
                <w:sz w:val="24"/>
                <w:szCs w:val="24"/>
                <w:lang w:val="en" w:eastAsia="en-GB"/>
              </w:rPr>
              <w:t xml:space="preserve">organisations </w:t>
            </w:r>
            <w:r w:rsidR="00113F98">
              <w:rPr>
                <w:rFonts w:ascii="Arial" w:eastAsia="Times New Roman" w:hAnsi="Arial" w:cs="Arial"/>
                <w:sz w:val="24"/>
                <w:szCs w:val="24"/>
                <w:lang w:val="en" w:eastAsia="en-GB"/>
              </w:rPr>
              <w:t>and members of the public (sometimes anonymously)</w:t>
            </w:r>
            <w:r w:rsidRPr="009B1041">
              <w:rPr>
                <w:rFonts w:ascii="Arial" w:eastAsia="Times New Roman" w:hAnsi="Arial" w:cs="Arial"/>
                <w:sz w:val="24"/>
                <w:szCs w:val="24"/>
                <w:lang w:val="en" w:eastAsia="en-GB"/>
              </w:rPr>
              <w:t>.</w:t>
            </w:r>
            <w:r w:rsidR="0027526C" w:rsidRPr="002C57A6">
              <w:rPr>
                <w:rFonts w:ascii="Arial" w:hAnsi="Arial" w:cs="Arial"/>
                <w:sz w:val="24"/>
                <w:szCs w:val="24"/>
              </w:rPr>
              <w:t xml:space="preserve"> </w:t>
            </w:r>
            <w:r w:rsidR="00016D27" w:rsidRPr="00453A35">
              <w:rPr>
                <w:rFonts w:ascii="Arial" w:hAnsi="Arial" w:cs="Arial"/>
                <w:sz w:val="24"/>
                <w:szCs w:val="24"/>
              </w:rPr>
              <w:t xml:space="preserve">We </w:t>
            </w:r>
            <w:r w:rsidR="00016D27">
              <w:rPr>
                <w:rFonts w:ascii="Arial" w:hAnsi="Arial" w:cs="Arial"/>
                <w:sz w:val="24"/>
                <w:szCs w:val="24"/>
              </w:rPr>
              <w:t xml:space="preserve">only </w:t>
            </w:r>
            <w:r w:rsidR="00016D27" w:rsidRPr="00453A35">
              <w:rPr>
                <w:rFonts w:ascii="Arial" w:hAnsi="Arial" w:cs="Arial"/>
                <w:sz w:val="24"/>
                <w:szCs w:val="24"/>
              </w:rPr>
              <w:t xml:space="preserve">collect the personal </w:t>
            </w:r>
            <w:r w:rsidR="005A79DA">
              <w:rPr>
                <w:rFonts w:ascii="Arial" w:hAnsi="Arial" w:cs="Arial"/>
                <w:sz w:val="24"/>
                <w:szCs w:val="24"/>
              </w:rPr>
              <w:t>information</w:t>
            </w:r>
            <w:r w:rsidR="00016D27" w:rsidRPr="00453A35">
              <w:rPr>
                <w:rFonts w:ascii="Arial" w:hAnsi="Arial" w:cs="Arial"/>
                <w:sz w:val="24"/>
                <w:szCs w:val="24"/>
              </w:rPr>
              <w:t xml:space="preserve"> </w:t>
            </w:r>
            <w:r w:rsidR="00016D27">
              <w:rPr>
                <w:rFonts w:ascii="Arial" w:hAnsi="Arial" w:cs="Arial"/>
                <w:sz w:val="24"/>
                <w:szCs w:val="24"/>
              </w:rPr>
              <w:t xml:space="preserve">necessary </w:t>
            </w:r>
            <w:r w:rsidR="00016D27" w:rsidRPr="00453A35">
              <w:rPr>
                <w:rFonts w:ascii="Arial" w:hAnsi="Arial" w:cs="Arial"/>
                <w:sz w:val="24"/>
                <w:szCs w:val="24"/>
              </w:rPr>
              <w:t>about you in order to help us deliver the right service or meet legal obligations.</w:t>
            </w:r>
          </w:p>
        </w:tc>
      </w:tr>
      <w:tr w:rsidR="00742CFB" w14:paraId="5BEE5971" w14:textId="77777777" w:rsidTr="00D12036">
        <w:trPr>
          <w:trHeight w:val="122"/>
        </w:trPr>
        <w:tc>
          <w:tcPr>
            <w:tcW w:w="2820" w:type="dxa"/>
            <w:tcBorders>
              <w:top w:val="single" w:sz="4" w:space="0" w:color="auto"/>
              <w:left w:val="single" w:sz="4" w:space="0" w:color="auto"/>
              <w:bottom w:val="single" w:sz="4" w:space="0" w:color="auto"/>
              <w:right w:val="single" w:sz="4" w:space="0" w:color="auto"/>
            </w:tcBorders>
            <w:shd w:val="pct15" w:color="auto" w:fill="auto"/>
          </w:tcPr>
          <w:p w14:paraId="6B3ECE9B" w14:textId="77777777" w:rsidR="00742CFB" w:rsidRPr="00410A0E" w:rsidRDefault="00726EA5" w:rsidP="00BA304B">
            <w:pPr>
              <w:rPr>
                <w:rFonts w:ascii="Arial" w:hAnsi="Arial" w:cs="Arial"/>
                <w:b/>
                <w:sz w:val="24"/>
                <w:szCs w:val="24"/>
              </w:rPr>
            </w:pPr>
            <w:r>
              <w:rPr>
                <w:rFonts w:ascii="Arial" w:hAnsi="Arial" w:cs="Arial"/>
                <w:b/>
                <w:sz w:val="24"/>
                <w:szCs w:val="24"/>
              </w:rPr>
              <w:t>How do we use your information?</w:t>
            </w:r>
            <w:r w:rsidR="00742CFB" w:rsidRPr="00410A0E">
              <w:rPr>
                <w:rFonts w:ascii="Arial" w:hAnsi="Arial" w:cs="Arial"/>
                <w:b/>
                <w:sz w:val="24"/>
                <w:szCs w:val="24"/>
              </w:rPr>
              <w:t xml:space="preserve">  </w:t>
            </w:r>
          </w:p>
        </w:tc>
        <w:tc>
          <w:tcPr>
            <w:tcW w:w="11322" w:type="dxa"/>
            <w:tcBorders>
              <w:top w:val="single" w:sz="4" w:space="0" w:color="auto"/>
              <w:left w:val="single" w:sz="4" w:space="0" w:color="auto"/>
              <w:bottom w:val="single" w:sz="4" w:space="0" w:color="auto"/>
              <w:right w:val="single" w:sz="4" w:space="0" w:color="auto"/>
            </w:tcBorders>
          </w:tcPr>
          <w:p w14:paraId="0B33C3E2" w14:textId="2DF53F9B" w:rsidR="00866D6B" w:rsidRDefault="00742CFB" w:rsidP="00D264A6">
            <w:pPr>
              <w:rPr>
                <w:rFonts w:ascii="Arial" w:hAnsi="Arial" w:cs="Arial"/>
                <w:sz w:val="24"/>
                <w:szCs w:val="24"/>
              </w:rPr>
            </w:pPr>
            <w:r>
              <w:rPr>
                <w:rFonts w:ascii="Arial" w:hAnsi="Arial" w:cs="Arial"/>
                <w:sz w:val="24"/>
                <w:szCs w:val="24"/>
              </w:rPr>
              <w:t xml:space="preserve">We will not process your personal </w:t>
            </w:r>
            <w:r w:rsidR="005A79DA">
              <w:rPr>
                <w:rFonts w:ascii="Arial" w:hAnsi="Arial" w:cs="Arial"/>
                <w:sz w:val="24"/>
                <w:szCs w:val="24"/>
              </w:rPr>
              <w:t>information</w:t>
            </w:r>
            <w:r>
              <w:rPr>
                <w:rFonts w:ascii="Arial" w:hAnsi="Arial" w:cs="Arial"/>
                <w:sz w:val="24"/>
                <w:szCs w:val="24"/>
              </w:rPr>
              <w:t xml:space="preserve"> for any other purpose than that for which it was collected, </w:t>
            </w:r>
            <w:r w:rsidR="00096BA3">
              <w:rPr>
                <w:rFonts w:ascii="Arial" w:hAnsi="Arial" w:cs="Arial"/>
                <w:sz w:val="24"/>
                <w:szCs w:val="24"/>
              </w:rPr>
              <w:t>without first providing you with information on that other purpose and see</w:t>
            </w:r>
            <w:r w:rsidR="003F7A1E">
              <w:rPr>
                <w:rFonts w:ascii="Arial" w:hAnsi="Arial" w:cs="Arial"/>
                <w:sz w:val="24"/>
                <w:szCs w:val="24"/>
              </w:rPr>
              <w:t xml:space="preserve">king your consent if applicable.  </w:t>
            </w:r>
            <w:r w:rsidR="00096BA3">
              <w:rPr>
                <w:rFonts w:ascii="Arial" w:hAnsi="Arial" w:cs="Arial"/>
                <w:sz w:val="24"/>
                <w:szCs w:val="24"/>
              </w:rPr>
              <w:t xml:space="preserve">In some circumstances, the law and our policies allow us to share information without your consent.  We will not share your personal information </w:t>
            </w:r>
            <w:r>
              <w:rPr>
                <w:rFonts w:ascii="Arial" w:hAnsi="Arial" w:cs="Arial"/>
                <w:sz w:val="24"/>
                <w:szCs w:val="24"/>
              </w:rPr>
              <w:t>except w</w:t>
            </w:r>
            <w:r w:rsidR="002C57A6">
              <w:rPr>
                <w:rFonts w:ascii="Arial" w:hAnsi="Arial" w:cs="Arial"/>
                <w:sz w:val="24"/>
                <w:szCs w:val="24"/>
              </w:rPr>
              <w:t>h</w:t>
            </w:r>
            <w:r>
              <w:rPr>
                <w:rFonts w:ascii="Arial" w:hAnsi="Arial" w:cs="Arial"/>
                <w:sz w:val="24"/>
                <w:szCs w:val="24"/>
              </w:rPr>
              <w:t xml:space="preserve">ere we are required to </w:t>
            </w:r>
            <w:r w:rsidRPr="00D144D4">
              <w:rPr>
                <w:rFonts w:ascii="Arial" w:hAnsi="Arial" w:cs="Arial"/>
                <w:sz w:val="24"/>
                <w:szCs w:val="24"/>
              </w:rPr>
              <w:t xml:space="preserve">in accordance with </w:t>
            </w:r>
            <w:r w:rsidR="00096BA3">
              <w:rPr>
                <w:rFonts w:ascii="Arial" w:hAnsi="Arial" w:cs="Arial"/>
                <w:sz w:val="24"/>
                <w:szCs w:val="24"/>
              </w:rPr>
              <w:t>the law.</w:t>
            </w:r>
          </w:p>
        </w:tc>
      </w:tr>
      <w:tr w:rsidR="00407130" w14:paraId="0D711CA8" w14:textId="77777777" w:rsidTr="00F77DB2">
        <w:trPr>
          <w:trHeight w:val="122"/>
        </w:trPr>
        <w:tc>
          <w:tcPr>
            <w:tcW w:w="2820" w:type="dxa"/>
            <w:tcBorders>
              <w:top w:val="single" w:sz="4" w:space="0" w:color="auto"/>
              <w:left w:val="single" w:sz="4" w:space="0" w:color="auto"/>
              <w:bottom w:val="single" w:sz="4" w:space="0" w:color="auto"/>
              <w:right w:val="single" w:sz="4" w:space="0" w:color="auto"/>
            </w:tcBorders>
            <w:shd w:val="pct15" w:color="auto" w:fill="auto"/>
            <w:hideMark/>
          </w:tcPr>
          <w:p w14:paraId="61EA218F" w14:textId="77777777" w:rsidR="00407130" w:rsidRPr="00EF2CBE" w:rsidRDefault="00407130" w:rsidP="005A79DA">
            <w:pPr>
              <w:rPr>
                <w:rFonts w:ascii="Arial" w:hAnsi="Arial" w:cs="Arial"/>
                <w:b/>
                <w:sz w:val="24"/>
                <w:szCs w:val="24"/>
              </w:rPr>
            </w:pPr>
            <w:r w:rsidRPr="00EF2CBE">
              <w:rPr>
                <w:rFonts w:ascii="Arial" w:hAnsi="Arial" w:cs="Arial"/>
                <w:b/>
                <w:sz w:val="24"/>
                <w:szCs w:val="24"/>
              </w:rPr>
              <w:t xml:space="preserve">Who will </w:t>
            </w:r>
            <w:r>
              <w:rPr>
                <w:rFonts w:ascii="Arial" w:hAnsi="Arial" w:cs="Arial"/>
                <w:b/>
                <w:sz w:val="24"/>
                <w:szCs w:val="24"/>
              </w:rPr>
              <w:t xml:space="preserve">we </w:t>
            </w:r>
            <w:r w:rsidRPr="00EF2CBE">
              <w:rPr>
                <w:rFonts w:ascii="Arial" w:hAnsi="Arial" w:cs="Arial"/>
                <w:b/>
                <w:sz w:val="24"/>
                <w:szCs w:val="24"/>
              </w:rPr>
              <w:t xml:space="preserve">share your personal </w:t>
            </w:r>
            <w:r w:rsidR="005A79DA">
              <w:rPr>
                <w:rFonts w:ascii="Arial" w:hAnsi="Arial" w:cs="Arial"/>
                <w:b/>
                <w:sz w:val="24"/>
                <w:szCs w:val="24"/>
              </w:rPr>
              <w:t>information</w:t>
            </w:r>
            <w:r w:rsidRPr="00EF2CBE">
              <w:rPr>
                <w:rFonts w:ascii="Arial" w:hAnsi="Arial" w:cs="Arial"/>
                <w:b/>
                <w:sz w:val="24"/>
                <w:szCs w:val="24"/>
              </w:rPr>
              <w:t xml:space="preserve"> with</w:t>
            </w:r>
            <w:r>
              <w:rPr>
                <w:rFonts w:ascii="Arial" w:hAnsi="Arial" w:cs="Arial"/>
                <w:b/>
                <w:sz w:val="24"/>
                <w:szCs w:val="24"/>
              </w:rPr>
              <w:t>?</w:t>
            </w:r>
          </w:p>
        </w:tc>
        <w:tc>
          <w:tcPr>
            <w:tcW w:w="11322" w:type="dxa"/>
            <w:tcBorders>
              <w:top w:val="single" w:sz="4" w:space="0" w:color="auto"/>
              <w:left w:val="single" w:sz="4" w:space="0" w:color="auto"/>
              <w:bottom w:val="single" w:sz="4" w:space="0" w:color="auto"/>
              <w:right w:val="single" w:sz="4" w:space="0" w:color="auto"/>
            </w:tcBorders>
          </w:tcPr>
          <w:p w14:paraId="6E165F29" w14:textId="2BC90206" w:rsidR="00407130" w:rsidRPr="00EF2CBE" w:rsidRDefault="00D264A6" w:rsidP="00F77DB2">
            <w:pPr>
              <w:spacing w:before="100" w:beforeAutospacing="1" w:after="100" w:afterAutospacing="1"/>
              <w:rPr>
                <w:rFonts w:ascii="Arial" w:eastAsia="Times New Roman" w:hAnsi="Arial" w:cs="Arial"/>
                <w:sz w:val="24"/>
                <w:szCs w:val="24"/>
                <w:lang w:val="en" w:eastAsia="en-GB"/>
              </w:rPr>
            </w:pPr>
            <w:r>
              <w:rPr>
                <w:rFonts w:ascii="Arial" w:eastAsia="Times New Roman" w:hAnsi="Arial" w:cs="Arial"/>
                <w:sz w:val="24"/>
                <w:szCs w:val="24"/>
                <w:lang w:val="en" w:eastAsia="en-GB"/>
              </w:rPr>
              <w:t>Y</w:t>
            </w:r>
            <w:r w:rsidR="00407130" w:rsidRPr="00EF2CBE">
              <w:rPr>
                <w:rFonts w:ascii="Arial" w:eastAsia="Times New Roman" w:hAnsi="Arial" w:cs="Arial"/>
                <w:sz w:val="24"/>
                <w:szCs w:val="24"/>
                <w:lang w:val="en" w:eastAsia="en-GB"/>
              </w:rPr>
              <w:t>our personal circumstances will d</w:t>
            </w:r>
            <w:r w:rsidR="00407130">
              <w:rPr>
                <w:rFonts w:ascii="Arial" w:eastAsia="Times New Roman" w:hAnsi="Arial" w:cs="Arial"/>
                <w:sz w:val="24"/>
                <w:szCs w:val="24"/>
                <w:lang w:val="en" w:eastAsia="en-GB"/>
              </w:rPr>
              <w:t xml:space="preserve">etermine </w:t>
            </w:r>
            <w:r w:rsidR="00407130" w:rsidRPr="00EF2CBE">
              <w:rPr>
                <w:rFonts w:ascii="Arial" w:eastAsia="Times New Roman" w:hAnsi="Arial" w:cs="Arial"/>
                <w:sz w:val="24"/>
                <w:szCs w:val="24"/>
                <w:lang w:val="en" w:eastAsia="en-GB"/>
              </w:rPr>
              <w:t xml:space="preserve">who we share your personal </w:t>
            </w:r>
            <w:r w:rsidR="005A79DA">
              <w:rPr>
                <w:rFonts w:ascii="Arial" w:eastAsia="Times New Roman" w:hAnsi="Arial" w:cs="Arial"/>
                <w:sz w:val="24"/>
                <w:szCs w:val="24"/>
                <w:lang w:val="en" w:eastAsia="en-GB"/>
              </w:rPr>
              <w:t>information</w:t>
            </w:r>
            <w:r w:rsidR="00407130" w:rsidRPr="00EF2CBE">
              <w:rPr>
                <w:rFonts w:ascii="Arial" w:eastAsia="Times New Roman" w:hAnsi="Arial" w:cs="Arial"/>
                <w:sz w:val="24"/>
                <w:szCs w:val="24"/>
                <w:lang w:val="en" w:eastAsia="en-GB"/>
              </w:rPr>
              <w:t xml:space="preserve"> with. We will only share information when it is necessary to do </w:t>
            </w:r>
            <w:r w:rsidR="00013A69" w:rsidRPr="00EF2CBE">
              <w:rPr>
                <w:rFonts w:ascii="Arial" w:eastAsia="Times New Roman" w:hAnsi="Arial" w:cs="Arial"/>
                <w:sz w:val="24"/>
                <w:szCs w:val="24"/>
                <w:lang w:val="en" w:eastAsia="en-GB"/>
              </w:rPr>
              <w:t>so,</w:t>
            </w:r>
            <w:r w:rsidR="00407130" w:rsidRPr="00EF2CBE">
              <w:rPr>
                <w:rFonts w:ascii="Arial" w:eastAsia="Times New Roman" w:hAnsi="Arial" w:cs="Arial"/>
                <w:sz w:val="24"/>
                <w:szCs w:val="24"/>
                <w:lang w:val="en" w:eastAsia="en-GB"/>
              </w:rPr>
              <w:t xml:space="preserve"> and </w:t>
            </w:r>
            <w:r w:rsidR="00407130">
              <w:rPr>
                <w:rFonts w:ascii="Arial" w:eastAsia="Times New Roman" w:hAnsi="Arial" w:cs="Arial"/>
                <w:sz w:val="24"/>
                <w:szCs w:val="24"/>
                <w:lang w:val="en" w:eastAsia="en-GB"/>
              </w:rPr>
              <w:t xml:space="preserve">we will ensure that this is done in a secure manner </w:t>
            </w:r>
            <w:r w:rsidR="00D269E4">
              <w:rPr>
                <w:rFonts w:ascii="Arial" w:eastAsia="Times New Roman" w:hAnsi="Arial" w:cs="Arial"/>
                <w:sz w:val="24"/>
                <w:szCs w:val="24"/>
                <w:lang w:val="en" w:eastAsia="en-GB"/>
              </w:rPr>
              <w:t>for</w:t>
            </w:r>
            <w:r w:rsidR="00407130">
              <w:rPr>
                <w:rFonts w:ascii="Arial" w:eastAsia="Times New Roman" w:hAnsi="Arial" w:cs="Arial"/>
                <w:sz w:val="24"/>
                <w:szCs w:val="24"/>
                <w:lang w:val="en" w:eastAsia="en-GB"/>
              </w:rPr>
              <w:t xml:space="preserve"> </w:t>
            </w:r>
            <w:r>
              <w:rPr>
                <w:rFonts w:ascii="Arial" w:eastAsia="Times New Roman" w:hAnsi="Arial" w:cs="Arial"/>
                <w:sz w:val="24"/>
                <w:szCs w:val="24"/>
                <w:lang w:val="en" w:eastAsia="en-GB"/>
              </w:rPr>
              <w:t>obligations to be met and services to be provided</w:t>
            </w:r>
            <w:r w:rsidR="00407130" w:rsidRPr="00EF2CBE">
              <w:rPr>
                <w:rFonts w:ascii="Arial" w:eastAsia="Times New Roman" w:hAnsi="Arial" w:cs="Arial"/>
                <w:sz w:val="24"/>
                <w:szCs w:val="24"/>
                <w:lang w:val="en" w:eastAsia="en-GB"/>
              </w:rPr>
              <w:t>.</w:t>
            </w:r>
          </w:p>
          <w:p w14:paraId="6B4D9D88" w14:textId="4C1FF71E" w:rsidR="00407130" w:rsidRPr="00EF2CBE" w:rsidRDefault="00407130" w:rsidP="00F77DB2">
            <w:pPr>
              <w:spacing w:before="100" w:beforeAutospacing="1" w:after="100" w:afterAutospacing="1"/>
              <w:rPr>
                <w:rFonts w:ascii="Arial" w:eastAsia="Times New Roman" w:hAnsi="Arial" w:cs="Arial"/>
                <w:sz w:val="24"/>
                <w:szCs w:val="24"/>
                <w:lang w:val="en" w:eastAsia="en-GB"/>
              </w:rPr>
            </w:pPr>
            <w:r w:rsidRPr="00EF2CBE">
              <w:rPr>
                <w:rFonts w:ascii="Arial" w:eastAsia="Times New Roman" w:hAnsi="Arial" w:cs="Arial"/>
                <w:sz w:val="24"/>
                <w:szCs w:val="24"/>
                <w:lang w:val="en" w:eastAsia="en-GB"/>
              </w:rPr>
              <w:t xml:space="preserve">Where necessary we may share your personal </w:t>
            </w:r>
            <w:r w:rsidR="005A79DA">
              <w:rPr>
                <w:rFonts w:ascii="Arial" w:eastAsia="Times New Roman" w:hAnsi="Arial" w:cs="Arial"/>
                <w:sz w:val="24"/>
                <w:szCs w:val="24"/>
                <w:lang w:val="en" w:eastAsia="en-GB"/>
              </w:rPr>
              <w:t>information</w:t>
            </w:r>
            <w:r w:rsidRPr="00EF2CBE">
              <w:rPr>
                <w:rFonts w:ascii="Arial" w:eastAsia="Times New Roman" w:hAnsi="Arial" w:cs="Arial"/>
                <w:sz w:val="24"/>
                <w:szCs w:val="24"/>
                <w:lang w:val="en" w:eastAsia="en-GB"/>
              </w:rPr>
              <w:t xml:space="preserve"> with the following recipients:</w:t>
            </w:r>
          </w:p>
          <w:p w14:paraId="42119ECB" w14:textId="149FA8EB" w:rsidR="00D269E4" w:rsidRPr="00D264A6" w:rsidRDefault="00D269E4" w:rsidP="00D269E4">
            <w:pPr>
              <w:numPr>
                <w:ilvl w:val="0"/>
                <w:numId w:val="17"/>
              </w:numPr>
              <w:spacing w:before="100" w:beforeAutospacing="1" w:after="100" w:afterAutospacing="1"/>
              <w:rPr>
                <w:rFonts w:ascii="Arial" w:eastAsia="Times New Roman" w:hAnsi="Arial" w:cs="Arial"/>
                <w:sz w:val="24"/>
                <w:szCs w:val="24"/>
                <w:lang w:val="en" w:eastAsia="en-GB"/>
              </w:rPr>
            </w:pPr>
            <w:r w:rsidRPr="00D264A6">
              <w:rPr>
                <w:rFonts w:ascii="Arial" w:eastAsia="Times New Roman" w:hAnsi="Arial" w:cs="Arial"/>
                <w:sz w:val="24"/>
                <w:szCs w:val="24"/>
                <w:lang w:val="en" w:eastAsia="en-GB"/>
              </w:rPr>
              <w:t>Humberside Police</w:t>
            </w:r>
          </w:p>
          <w:p w14:paraId="3905A1C5" w14:textId="77777777" w:rsidR="00D269E4" w:rsidRPr="00D264A6" w:rsidRDefault="00D269E4" w:rsidP="00D269E4">
            <w:pPr>
              <w:numPr>
                <w:ilvl w:val="0"/>
                <w:numId w:val="17"/>
              </w:numPr>
              <w:spacing w:before="100" w:beforeAutospacing="1" w:after="100" w:afterAutospacing="1"/>
              <w:rPr>
                <w:rFonts w:ascii="Arial" w:eastAsia="Times New Roman" w:hAnsi="Arial" w:cs="Arial"/>
                <w:sz w:val="24"/>
                <w:szCs w:val="24"/>
                <w:lang w:val="en" w:eastAsia="en-GB"/>
              </w:rPr>
            </w:pPr>
            <w:r w:rsidRPr="005023AD">
              <w:rPr>
                <w:rFonts w:ascii="Arial" w:eastAsia="Times New Roman" w:hAnsi="Arial" w:cs="Arial"/>
                <w:sz w:val="24"/>
                <w:szCs w:val="24"/>
                <w:lang w:eastAsia="en-GB"/>
              </w:rPr>
              <w:t>Humber and North Yorkshire Integrated Care Board</w:t>
            </w:r>
          </w:p>
          <w:p w14:paraId="281BDC1C" w14:textId="77777777" w:rsidR="00D269E4" w:rsidRPr="00D264A6" w:rsidRDefault="00D269E4" w:rsidP="00D269E4">
            <w:pPr>
              <w:numPr>
                <w:ilvl w:val="0"/>
                <w:numId w:val="17"/>
              </w:numPr>
              <w:spacing w:before="100" w:beforeAutospacing="1" w:after="100" w:afterAutospacing="1"/>
              <w:rPr>
                <w:rFonts w:ascii="Arial" w:eastAsia="Times New Roman" w:hAnsi="Arial" w:cs="Arial"/>
                <w:sz w:val="24"/>
                <w:szCs w:val="24"/>
                <w:lang w:val="en" w:eastAsia="en-GB"/>
              </w:rPr>
            </w:pPr>
            <w:r w:rsidRPr="00D264A6">
              <w:rPr>
                <w:rFonts w:ascii="Arial" w:eastAsia="Times New Roman" w:hAnsi="Arial" w:cs="Arial"/>
                <w:sz w:val="24"/>
                <w:szCs w:val="24"/>
                <w:lang w:val="en" w:eastAsia="en-GB"/>
              </w:rPr>
              <w:t xml:space="preserve">Humber Area Hospital Trusts </w:t>
            </w:r>
          </w:p>
          <w:p w14:paraId="4FD7D3F8" w14:textId="77777777" w:rsidR="00D269E4" w:rsidRPr="00861969" w:rsidRDefault="00D269E4" w:rsidP="00D269E4">
            <w:pPr>
              <w:numPr>
                <w:ilvl w:val="0"/>
                <w:numId w:val="17"/>
              </w:numPr>
              <w:spacing w:before="100" w:beforeAutospacing="1" w:after="100" w:afterAutospacing="1"/>
              <w:rPr>
                <w:rFonts w:ascii="Arial" w:eastAsia="Times New Roman" w:hAnsi="Arial" w:cs="Arial"/>
                <w:sz w:val="24"/>
                <w:szCs w:val="24"/>
                <w:lang w:val="en" w:eastAsia="en-GB"/>
              </w:rPr>
            </w:pPr>
            <w:r w:rsidRPr="00D264A6">
              <w:rPr>
                <w:rFonts w:ascii="Arial" w:eastAsia="Times New Roman" w:hAnsi="Arial" w:cs="Arial"/>
                <w:sz w:val="24"/>
                <w:szCs w:val="24"/>
                <w:lang w:val="en" w:eastAsia="en-GB"/>
              </w:rPr>
              <w:lastRenderedPageBreak/>
              <w:t xml:space="preserve">Probation Service </w:t>
            </w:r>
            <w:r>
              <w:rPr>
                <w:rFonts w:ascii="Arial" w:eastAsia="Times New Roman" w:hAnsi="Arial" w:cs="Arial"/>
                <w:sz w:val="24"/>
                <w:szCs w:val="24"/>
                <w:lang w:val="en" w:eastAsia="en-GB"/>
              </w:rPr>
              <w:t xml:space="preserve">- </w:t>
            </w:r>
            <w:r w:rsidRPr="00861969">
              <w:rPr>
                <w:rFonts w:ascii="Arial" w:eastAsia="Times New Roman" w:hAnsi="Arial" w:cs="Arial"/>
                <w:sz w:val="24"/>
                <w:szCs w:val="24"/>
                <w:lang w:val="en" w:eastAsia="en-GB"/>
              </w:rPr>
              <w:t>Hull and East Riding delivery unit</w:t>
            </w:r>
            <w:r>
              <w:rPr>
                <w:rFonts w:ascii="Arial" w:eastAsia="Times New Roman" w:hAnsi="Arial" w:cs="Arial"/>
                <w:sz w:val="24"/>
                <w:szCs w:val="24"/>
                <w:lang w:val="en" w:eastAsia="en-GB"/>
              </w:rPr>
              <w:t xml:space="preserve">, </w:t>
            </w:r>
            <w:proofErr w:type="gramStart"/>
            <w:r w:rsidRPr="00861969">
              <w:rPr>
                <w:rFonts w:ascii="Arial" w:eastAsia="Times New Roman" w:hAnsi="Arial" w:cs="Arial"/>
                <w:sz w:val="24"/>
                <w:szCs w:val="24"/>
                <w:lang w:val="en" w:eastAsia="en-GB"/>
              </w:rPr>
              <w:t>North East</w:t>
            </w:r>
            <w:proofErr w:type="gramEnd"/>
            <w:r w:rsidRPr="00861969">
              <w:rPr>
                <w:rFonts w:ascii="Arial" w:eastAsia="Times New Roman" w:hAnsi="Arial" w:cs="Arial"/>
                <w:sz w:val="24"/>
                <w:szCs w:val="24"/>
                <w:lang w:val="en" w:eastAsia="en-GB"/>
              </w:rPr>
              <w:t xml:space="preserve"> and North Lincolnshire delivery unit</w:t>
            </w:r>
          </w:p>
          <w:p w14:paraId="25EBBAF8" w14:textId="77777777" w:rsidR="00D269E4" w:rsidRPr="00D264A6" w:rsidRDefault="00D269E4" w:rsidP="00D269E4">
            <w:pPr>
              <w:numPr>
                <w:ilvl w:val="0"/>
                <w:numId w:val="17"/>
              </w:numPr>
              <w:spacing w:before="100" w:beforeAutospacing="1" w:after="100" w:afterAutospacing="1"/>
              <w:rPr>
                <w:rFonts w:ascii="Arial" w:eastAsia="Times New Roman" w:hAnsi="Arial" w:cs="Arial"/>
                <w:sz w:val="24"/>
                <w:szCs w:val="24"/>
                <w:lang w:val="en" w:eastAsia="en-GB"/>
              </w:rPr>
            </w:pPr>
            <w:r w:rsidRPr="00D264A6">
              <w:rPr>
                <w:rFonts w:ascii="Arial" w:eastAsia="Times New Roman" w:hAnsi="Arial" w:cs="Arial"/>
                <w:sz w:val="24"/>
                <w:szCs w:val="24"/>
                <w:lang w:val="en" w:eastAsia="en-GB"/>
              </w:rPr>
              <w:t>Hull, East Riding, NE Lincs and N Lincs Councils</w:t>
            </w:r>
          </w:p>
          <w:p w14:paraId="5F7088D2" w14:textId="77777777" w:rsidR="00D269E4" w:rsidRPr="00D264A6" w:rsidRDefault="00D269E4" w:rsidP="00D269E4">
            <w:pPr>
              <w:numPr>
                <w:ilvl w:val="0"/>
                <w:numId w:val="17"/>
              </w:numPr>
              <w:spacing w:before="100" w:beforeAutospacing="1" w:after="100" w:afterAutospacing="1"/>
              <w:rPr>
                <w:rFonts w:ascii="Arial" w:eastAsia="Times New Roman" w:hAnsi="Arial" w:cs="Arial"/>
                <w:sz w:val="24"/>
                <w:szCs w:val="24"/>
                <w:lang w:val="en" w:eastAsia="en-GB"/>
              </w:rPr>
            </w:pPr>
            <w:r w:rsidRPr="00D264A6">
              <w:rPr>
                <w:rFonts w:ascii="Arial" w:eastAsia="Times New Roman" w:hAnsi="Arial" w:cs="Arial"/>
                <w:sz w:val="24"/>
                <w:szCs w:val="24"/>
                <w:lang w:val="en" w:eastAsia="en-GB"/>
              </w:rPr>
              <w:t>Adult Services</w:t>
            </w:r>
            <w:r>
              <w:rPr>
                <w:rFonts w:ascii="Arial" w:eastAsia="Times New Roman" w:hAnsi="Arial" w:cs="Arial"/>
                <w:sz w:val="24"/>
                <w:szCs w:val="24"/>
                <w:lang w:val="en" w:eastAsia="en-GB"/>
              </w:rPr>
              <w:t xml:space="preserve"> and safeguarding boards for </w:t>
            </w:r>
            <w:r w:rsidRPr="00352CE9">
              <w:rPr>
                <w:rFonts w:ascii="Arial" w:eastAsia="Times New Roman" w:hAnsi="Arial" w:cs="Arial"/>
                <w:sz w:val="24"/>
                <w:szCs w:val="24"/>
                <w:lang w:val="en" w:eastAsia="en-GB"/>
              </w:rPr>
              <w:t>Hull, East Riding, NE Lincs and N Lincs</w:t>
            </w:r>
          </w:p>
          <w:p w14:paraId="7B3DBA20" w14:textId="77777777" w:rsidR="00D269E4" w:rsidRPr="00D264A6" w:rsidRDefault="00D269E4" w:rsidP="00D269E4">
            <w:pPr>
              <w:numPr>
                <w:ilvl w:val="0"/>
                <w:numId w:val="17"/>
              </w:numPr>
              <w:spacing w:before="100" w:beforeAutospacing="1" w:after="100" w:afterAutospacing="1"/>
              <w:rPr>
                <w:rFonts w:ascii="Arial" w:eastAsia="Times New Roman" w:hAnsi="Arial" w:cs="Arial"/>
                <w:sz w:val="24"/>
                <w:szCs w:val="24"/>
                <w:lang w:val="en" w:eastAsia="en-GB"/>
              </w:rPr>
            </w:pPr>
            <w:r w:rsidRPr="00D264A6">
              <w:rPr>
                <w:rFonts w:ascii="Arial" w:eastAsia="Times New Roman" w:hAnsi="Arial" w:cs="Arial"/>
                <w:sz w:val="24"/>
                <w:szCs w:val="24"/>
                <w:lang w:val="en" w:eastAsia="en-GB"/>
              </w:rPr>
              <w:t>Children’s Services</w:t>
            </w:r>
            <w:r>
              <w:rPr>
                <w:rFonts w:ascii="Arial" w:eastAsia="Times New Roman" w:hAnsi="Arial" w:cs="Arial"/>
                <w:sz w:val="24"/>
                <w:szCs w:val="24"/>
                <w:lang w:val="en" w:eastAsia="en-GB"/>
              </w:rPr>
              <w:t xml:space="preserve"> and safeguarding boards for </w:t>
            </w:r>
            <w:r w:rsidRPr="00D264A6">
              <w:rPr>
                <w:rFonts w:ascii="Arial" w:eastAsia="Times New Roman" w:hAnsi="Arial" w:cs="Arial"/>
                <w:sz w:val="24"/>
                <w:szCs w:val="24"/>
                <w:lang w:val="en" w:eastAsia="en-GB"/>
              </w:rPr>
              <w:t>Hull, East Riding, NE Lincs and N Lincs</w:t>
            </w:r>
          </w:p>
          <w:p w14:paraId="0A1A55AA" w14:textId="77777777" w:rsidR="00D269E4" w:rsidRPr="00D264A6" w:rsidRDefault="00D269E4" w:rsidP="00D269E4">
            <w:pPr>
              <w:numPr>
                <w:ilvl w:val="0"/>
                <w:numId w:val="17"/>
              </w:numPr>
              <w:spacing w:before="100" w:beforeAutospacing="1" w:after="100" w:afterAutospacing="1"/>
              <w:rPr>
                <w:rFonts w:ascii="Arial" w:eastAsia="Times New Roman" w:hAnsi="Arial" w:cs="Arial"/>
                <w:sz w:val="24"/>
                <w:szCs w:val="24"/>
                <w:lang w:val="en" w:eastAsia="en-GB"/>
              </w:rPr>
            </w:pPr>
            <w:r w:rsidRPr="00D264A6">
              <w:rPr>
                <w:rFonts w:ascii="Arial" w:eastAsia="Times New Roman" w:hAnsi="Arial" w:cs="Arial"/>
                <w:sz w:val="24"/>
                <w:szCs w:val="24"/>
                <w:lang w:val="en" w:eastAsia="en-GB"/>
              </w:rPr>
              <w:t>Housing &amp; Neighbourhood Renewal</w:t>
            </w:r>
          </w:p>
          <w:p w14:paraId="2F550DEF" w14:textId="77777777" w:rsidR="00D269E4" w:rsidRPr="00D264A6" w:rsidRDefault="00D269E4" w:rsidP="00D269E4">
            <w:pPr>
              <w:numPr>
                <w:ilvl w:val="0"/>
                <w:numId w:val="17"/>
              </w:numPr>
              <w:spacing w:before="100" w:beforeAutospacing="1" w:after="100" w:afterAutospacing="1"/>
              <w:rPr>
                <w:rFonts w:ascii="Arial" w:eastAsia="Times New Roman" w:hAnsi="Arial" w:cs="Arial"/>
                <w:sz w:val="24"/>
                <w:szCs w:val="24"/>
                <w:lang w:val="en" w:eastAsia="en-GB"/>
              </w:rPr>
            </w:pPr>
            <w:r w:rsidRPr="00D264A6">
              <w:rPr>
                <w:rFonts w:ascii="Arial" w:eastAsia="Times New Roman" w:hAnsi="Arial" w:cs="Arial"/>
                <w:sz w:val="24"/>
                <w:szCs w:val="24"/>
                <w:lang w:val="en" w:eastAsia="en-GB"/>
              </w:rPr>
              <w:t xml:space="preserve">HMP Humber, HMP Hull prisons </w:t>
            </w:r>
          </w:p>
          <w:p w14:paraId="6D0465FC" w14:textId="77777777" w:rsidR="00D269E4" w:rsidRPr="00D264A6" w:rsidRDefault="00D269E4" w:rsidP="00D269E4">
            <w:pPr>
              <w:numPr>
                <w:ilvl w:val="0"/>
                <w:numId w:val="17"/>
              </w:numPr>
              <w:spacing w:before="100" w:beforeAutospacing="1" w:after="100" w:afterAutospacing="1"/>
              <w:rPr>
                <w:rFonts w:ascii="Arial" w:eastAsia="Times New Roman" w:hAnsi="Arial" w:cs="Arial"/>
                <w:sz w:val="24"/>
                <w:szCs w:val="24"/>
                <w:lang w:val="en" w:eastAsia="en-GB"/>
              </w:rPr>
            </w:pPr>
            <w:r w:rsidRPr="00D264A6">
              <w:rPr>
                <w:rFonts w:ascii="Arial" w:eastAsia="Times New Roman" w:hAnsi="Arial" w:cs="Arial"/>
                <w:sz w:val="24"/>
                <w:szCs w:val="24"/>
                <w:lang w:val="en" w:eastAsia="en-GB"/>
              </w:rPr>
              <w:t>UK Visa &amp; Immigration</w:t>
            </w:r>
          </w:p>
          <w:p w14:paraId="5CC95E6B" w14:textId="77777777" w:rsidR="00D269E4" w:rsidRPr="00D264A6" w:rsidRDefault="00D269E4" w:rsidP="00D269E4">
            <w:pPr>
              <w:numPr>
                <w:ilvl w:val="0"/>
                <w:numId w:val="17"/>
              </w:numPr>
              <w:spacing w:before="100" w:beforeAutospacing="1" w:after="100" w:afterAutospacing="1"/>
              <w:rPr>
                <w:rFonts w:ascii="Arial" w:eastAsia="Times New Roman" w:hAnsi="Arial" w:cs="Arial"/>
                <w:sz w:val="24"/>
                <w:szCs w:val="24"/>
                <w:lang w:val="en" w:eastAsia="en-GB"/>
              </w:rPr>
            </w:pPr>
            <w:r w:rsidRPr="00D264A6">
              <w:rPr>
                <w:rFonts w:ascii="Arial" w:eastAsia="Times New Roman" w:hAnsi="Arial" w:cs="Arial"/>
                <w:sz w:val="24"/>
                <w:szCs w:val="24"/>
                <w:lang w:val="en" w:eastAsia="en-GB"/>
              </w:rPr>
              <w:t xml:space="preserve">UK immigration Enforcement </w:t>
            </w:r>
          </w:p>
          <w:p w14:paraId="34382209" w14:textId="77777777" w:rsidR="00D269E4" w:rsidRPr="00D264A6" w:rsidRDefault="00D269E4" w:rsidP="00D269E4">
            <w:pPr>
              <w:numPr>
                <w:ilvl w:val="0"/>
                <w:numId w:val="17"/>
              </w:numPr>
              <w:spacing w:before="100" w:beforeAutospacing="1" w:after="100" w:afterAutospacing="1"/>
              <w:rPr>
                <w:rFonts w:ascii="Arial" w:eastAsia="Times New Roman" w:hAnsi="Arial" w:cs="Arial"/>
                <w:sz w:val="24"/>
                <w:szCs w:val="24"/>
                <w:lang w:val="en" w:eastAsia="en-GB"/>
              </w:rPr>
            </w:pPr>
            <w:r w:rsidRPr="00D264A6">
              <w:rPr>
                <w:rFonts w:ascii="Arial" w:eastAsia="Times New Roman" w:hAnsi="Arial" w:cs="Arial"/>
                <w:sz w:val="24"/>
                <w:szCs w:val="24"/>
                <w:lang w:val="en" w:eastAsia="en-GB"/>
              </w:rPr>
              <w:t>UK Border Force</w:t>
            </w:r>
          </w:p>
          <w:p w14:paraId="687E9413" w14:textId="77777777" w:rsidR="00D269E4" w:rsidRPr="00D264A6" w:rsidRDefault="00D269E4" w:rsidP="00D269E4">
            <w:pPr>
              <w:numPr>
                <w:ilvl w:val="0"/>
                <w:numId w:val="17"/>
              </w:numPr>
              <w:spacing w:before="100" w:beforeAutospacing="1" w:after="100" w:afterAutospacing="1"/>
              <w:rPr>
                <w:rFonts w:ascii="Arial" w:eastAsia="Times New Roman" w:hAnsi="Arial" w:cs="Arial"/>
                <w:sz w:val="24"/>
                <w:szCs w:val="24"/>
                <w:lang w:val="en" w:eastAsia="en-GB"/>
              </w:rPr>
            </w:pPr>
            <w:proofErr w:type="spellStart"/>
            <w:r w:rsidRPr="00D264A6">
              <w:rPr>
                <w:rFonts w:ascii="Arial" w:eastAsia="Times New Roman" w:hAnsi="Arial" w:cs="Arial"/>
                <w:sz w:val="24"/>
                <w:szCs w:val="24"/>
                <w:lang w:val="en" w:eastAsia="en-GB"/>
              </w:rPr>
              <w:t>Gangmasters</w:t>
            </w:r>
            <w:proofErr w:type="spellEnd"/>
            <w:r w:rsidRPr="00D264A6">
              <w:rPr>
                <w:rFonts w:ascii="Arial" w:eastAsia="Times New Roman" w:hAnsi="Arial" w:cs="Arial"/>
                <w:sz w:val="24"/>
                <w:szCs w:val="24"/>
                <w:lang w:val="en" w:eastAsia="en-GB"/>
              </w:rPr>
              <w:t xml:space="preserve"> &amp; Labour Abuse Authority (GLAA) </w:t>
            </w:r>
          </w:p>
          <w:p w14:paraId="5B0390D1" w14:textId="77777777" w:rsidR="00D269E4" w:rsidRPr="00D264A6" w:rsidRDefault="00D269E4" w:rsidP="00D269E4">
            <w:pPr>
              <w:numPr>
                <w:ilvl w:val="0"/>
                <w:numId w:val="17"/>
              </w:numPr>
              <w:spacing w:before="100" w:beforeAutospacing="1" w:after="100" w:afterAutospacing="1"/>
              <w:rPr>
                <w:rFonts w:ascii="Arial" w:eastAsia="Times New Roman" w:hAnsi="Arial" w:cs="Arial"/>
                <w:sz w:val="24"/>
                <w:szCs w:val="24"/>
                <w:lang w:val="en" w:eastAsia="en-GB"/>
              </w:rPr>
            </w:pPr>
            <w:r w:rsidRPr="00D264A6">
              <w:rPr>
                <w:rFonts w:ascii="Arial" w:eastAsia="Times New Roman" w:hAnsi="Arial" w:cs="Arial"/>
                <w:sz w:val="24"/>
                <w:szCs w:val="24"/>
                <w:lang w:val="en" w:eastAsia="en-GB"/>
              </w:rPr>
              <w:t xml:space="preserve">Department for Work and Pensions (DWP) </w:t>
            </w:r>
          </w:p>
          <w:p w14:paraId="32D77BB1" w14:textId="77777777" w:rsidR="00D269E4" w:rsidRPr="00D264A6" w:rsidRDefault="00D269E4" w:rsidP="00D269E4">
            <w:pPr>
              <w:numPr>
                <w:ilvl w:val="0"/>
                <w:numId w:val="17"/>
              </w:numPr>
              <w:spacing w:before="100" w:beforeAutospacing="1" w:after="100" w:afterAutospacing="1"/>
              <w:rPr>
                <w:rFonts w:ascii="Arial" w:eastAsia="Times New Roman" w:hAnsi="Arial" w:cs="Arial"/>
                <w:sz w:val="24"/>
                <w:szCs w:val="24"/>
                <w:lang w:val="en" w:eastAsia="en-GB"/>
              </w:rPr>
            </w:pPr>
            <w:r w:rsidRPr="00D264A6">
              <w:rPr>
                <w:rFonts w:ascii="Arial" w:eastAsia="Times New Roman" w:hAnsi="Arial" w:cs="Arial"/>
                <w:sz w:val="24"/>
                <w:szCs w:val="24"/>
                <w:lang w:val="en" w:eastAsia="en-GB"/>
              </w:rPr>
              <w:t xml:space="preserve">Migration Yorkshire </w:t>
            </w:r>
          </w:p>
          <w:p w14:paraId="0FB10002" w14:textId="77777777" w:rsidR="00D269E4" w:rsidRPr="00D264A6" w:rsidRDefault="00D269E4" w:rsidP="00D269E4">
            <w:pPr>
              <w:numPr>
                <w:ilvl w:val="0"/>
                <w:numId w:val="17"/>
              </w:numPr>
              <w:spacing w:before="100" w:beforeAutospacing="1" w:after="100" w:afterAutospacing="1"/>
              <w:rPr>
                <w:rFonts w:ascii="Arial" w:eastAsia="Times New Roman" w:hAnsi="Arial" w:cs="Arial"/>
                <w:sz w:val="24"/>
                <w:szCs w:val="24"/>
                <w:lang w:val="en" w:eastAsia="en-GB"/>
              </w:rPr>
            </w:pPr>
            <w:r w:rsidRPr="00D264A6">
              <w:rPr>
                <w:rFonts w:ascii="Arial" w:eastAsia="Times New Roman" w:hAnsi="Arial" w:cs="Arial"/>
                <w:sz w:val="24"/>
                <w:szCs w:val="24"/>
                <w:lang w:val="en" w:eastAsia="en-GB"/>
              </w:rPr>
              <w:t>Refugee Council</w:t>
            </w:r>
          </w:p>
          <w:p w14:paraId="145A03E0" w14:textId="77777777" w:rsidR="00D269E4" w:rsidRPr="00D264A6" w:rsidRDefault="00D269E4" w:rsidP="00D269E4">
            <w:pPr>
              <w:numPr>
                <w:ilvl w:val="0"/>
                <w:numId w:val="17"/>
              </w:numPr>
              <w:spacing w:before="100" w:beforeAutospacing="1" w:after="100" w:afterAutospacing="1"/>
              <w:rPr>
                <w:rFonts w:ascii="Arial" w:eastAsia="Times New Roman" w:hAnsi="Arial" w:cs="Arial"/>
                <w:sz w:val="24"/>
                <w:szCs w:val="24"/>
                <w:lang w:val="en" w:eastAsia="en-GB"/>
              </w:rPr>
            </w:pPr>
            <w:r w:rsidRPr="00D264A6">
              <w:rPr>
                <w:rFonts w:ascii="Arial" w:eastAsia="Times New Roman" w:hAnsi="Arial" w:cs="Arial"/>
                <w:sz w:val="24"/>
                <w:szCs w:val="24"/>
                <w:lang w:val="en" w:eastAsia="en-GB"/>
              </w:rPr>
              <w:t>Migrant Help UK</w:t>
            </w:r>
          </w:p>
          <w:p w14:paraId="5C537639" w14:textId="77777777" w:rsidR="00D269E4" w:rsidRPr="00D264A6" w:rsidRDefault="00D269E4" w:rsidP="00D269E4">
            <w:pPr>
              <w:numPr>
                <w:ilvl w:val="0"/>
                <w:numId w:val="17"/>
              </w:numPr>
              <w:spacing w:before="100" w:beforeAutospacing="1" w:after="100" w:afterAutospacing="1"/>
              <w:rPr>
                <w:rFonts w:ascii="Arial" w:eastAsia="Times New Roman" w:hAnsi="Arial" w:cs="Arial"/>
                <w:sz w:val="24"/>
                <w:szCs w:val="24"/>
                <w:lang w:val="en" w:eastAsia="en-GB"/>
              </w:rPr>
            </w:pPr>
            <w:r w:rsidRPr="00D264A6">
              <w:rPr>
                <w:rFonts w:ascii="Arial" w:eastAsia="Times New Roman" w:hAnsi="Arial" w:cs="Arial"/>
                <w:sz w:val="24"/>
                <w:szCs w:val="24"/>
                <w:lang w:val="en" w:eastAsia="en-GB"/>
              </w:rPr>
              <w:t>Salvation Army</w:t>
            </w:r>
          </w:p>
          <w:p w14:paraId="08EB5E59" w14:textId="77777777" w:rsidR="00D269E4" w:rsidRPr="00D264A6" w:rsidRDefault="00D269E4" w:rsidP="00D269E4">
            <w:pPr>
              <w:numPr>
                <w:ilvl w:val="0"/>
                <w:numId w:val="17"/>
              </w:numPr>
              <w:spacing w:before="100" w:beforeAutospacing="1" w:after="100" w:afterAutospacing="1"/>
              <w:rPr>
                <w:rFonts w:ascii="Arial" w:eastAsia="Times New Roman" w:hAnsi="Arial" w:cs="Arial"/>
                <w:sz w:val="24"/>
                <w:szCs w:val="24"/>
                <w:lang w:val="en" w:eastAsia="en-GB"/>
              </w:rPr>
            </w:pPr>
            <w:r w:rsidRPr="00D264A6">
              <w:rPr>
                <w:rFonts w:ascii="Arial" w:eastAsia="Times New Roman" w:hAnsi="Arial" w:cs="Arial"/>
                <w:sz w:val="24"/>
                <w:szCs w:val="24"/>
                <w:lang w:val="en" w:eastAsia="en-GB"/>
              </w:rPr>
              <w:t xml:space="preserve">Children’s Society </w:t>
            </w:r>
          </w:p>
          <w:p w14:paraId="488F368D" w14:textId="77777777" w:rsidR="00D269E4" w:rsidRPr="00D264A6" w:rsidRDefault="00D269E4" w:rsidP="00D269E4">
            <w:pPr>
              <w:numPr>
                <w:ilvl w:val="0"/>
                <w:numId w:val="17"/>
              </w:numPr>
              <w:spacing w:before="100" w:beforeAutospacing="1" w:after="100" w:afterAutospacing="1"/>
              <w:rPr>
                <w:rFonts w:ascii="Arial" w:eastAsia="Times New Roman" w:hAnsi="Arial" w:cs="Arial"/>
                <w:sz w:val="24"/>
                <w:szCs w:val="24"/>
                <w:lang w:val="en" w:eastAsia="en-GB"/>
              </w:rPr>
            </w:pPr>
            <w:r w:rsidRPr="00D264A6">
              <w:rPr>
                <w:rFonts w:ascii="Arial" w:eastAsia="Times New Roman" w:hAnsi="Arial" w:cs="Arial"/>
                <w:sz w:val="24"/>
                <w:szCs w:val="24"/>
                <w:lang w:val="en" w:eastAsia="en-GB"/>
              </w:rPr>
              <w:t>Wilberforce Institute</w:t>
            </w:r>
          </w:p>
          <w:p w14:paraId="392C9E3C" w14:textId="77777777" w:rsidR="00D269E4" w:rsidRPr="006A1F80" w:rsidRDefault="00D269E4" w:rsidP="00D269E4">
            <w:pPr>
              <w:numPr>
                <w:ilvl w:val="0"/>
                <w:numId w:val="17"/>
              </w:numPr>
              <w:spacing w:before="100" w:beforeAutospacing="1" w:after="100" w:afterAutospacing="1"/>
              <w:rPr>
                <w:rFonts w:ascii="Arial" w:eastAsia="Times New Roman" w:hAnsi="Arial" w:cs="Arial"/>
                <w:sz w:val="24"/>
                <w:szCs w:val="24"/>
                <w:lang w:val="en" w:eastAsia="en-GB"/>
              </w:rPr>
            </w:pPr>
            <w:r w:rsidRPr="00D264A6">
              <w:rPr>
                <w:rFonts w:ascii="Arial" w:eastAsia="Times New Roman" w:hAnsi="Arial" w:cs="Arial"/>
                <w:sz w:val="24"/>
                <w:szCs w:val="24"/>
                <w:lang w:val="en" w:eastAsia="en-GB"/>
              </w:rPr>
              <w:t xml:space="preserve">Office of the Police and Crime Commissioner </w:t>
            </w:r>
          </w:p>
          <w:p w14:paraId="7FBF238F" w14:textId="77777777" w:rsidR="00D269E4" w:rsidRPr="00D264A6" w:rsidRDefault="00D269E4" w:rsidP="00D269E4">
            <w:pPr>
              <w:numPr>
                <w:ilvl w:val="0"/>
                <w:numId w:val="17"/>
              </w:numPr>
              <w:spacing w:before="100" w:beforeAutospacing="1" w:after="100" w:afterAutospacing="1"/>
              <w:rPr>
                <w:rFonts w:ascii="Arial" w:eastAsia="Times New Roman" w:hAnsi="Arial" w:cs="Arial"/>
                <w:sz w:val="24"/>
                <w:szCs w:val="24"/>
                <w:lang w:val="en" w:eastAsia="en-GB"/>
              </w:rPr>
            </w:pPr>
            <w:r w:rsidRPr="00D264A6">
              <w:rPr>
                <w:rFonts w:ascii="Arial" w:eastAsia="Times New Roman" w:hAnsi="Arial" w:cs="Arial"/>
                <w:sz w:val="24"/>
                <w:szCs w:val="24"/>
                <w:lang w:val="en" w:eastAsia="en-GB"/>
              </w:rPr>
              <w:t xml:space="preserve">Together Women Project (TWP) </w:t>
            </w:r>
          </w:p>
          <w:p w14:paraId="62C414E4" w14:textId="77777777" w:rsidR="00D269E4" w:rsidRPr="00D264A6" w:rsidRDefault="00D269E4" w:rsidP="00D269E4">
            <w:pPr>
              <w:numPr>
                <w:ilvl w:val="0"/>
                <w:numId w:val="17"/>
              </w:numPr>
              <w:spacing w:before="100" w:beforeAutospacing="1" w:after="100" w:afterAutospacing="1"/>
              <w:rPr>
                <w:rFonts w:ascii="Arial" w:eastAsia="Times New Roman" w:hAnsi="Arial" w:cs="Arial"/>
                <w:sz w:val="24"/>
                <w:szCs w:val="24"/>
                <w:lang w:val="en" w:eastAsia="en-GB"/>
              </w:rPr>
            </w:pPr>
            <w:r w:rsidRPr="00D264A6">
              <w:rPr>
                <w:rFonts w:ascii="Arial" w:eastAsia="Times New Roman" w:hAnsi="Arial" w:cs="Arial"/>
                <w:sz w:val="24"/>
                <w:szCs w:val="24"/>
                <w:lang w:val="en" w:eastAsia="en-GB"/>
              </w:rPr>
              <w:t xml:space="preserve">Ashiana </w:t>
            </w:r>
          </w:p>
          <w:p w14:paraId="1762570E" w14:textId="77777777" w:rsidR="00D269E4" w:rsidRPr="00D264A6" w:rsidRDefault="00D269E4" w:rsidP="00D269E4">
            <w:pPr>
              <w:numPr>
                <w:ilvl w:val="0"/>
                <w:numId w:val="17"/>
              </w:numPr>
              <w:spacing w:before="100" w:beforeAutospacing="1" w:after="100" w:afterAutospacing="1"/>
              <w:rPr>
                <w:rFonts w:ascii="Arial" w:eastAsia="Times New Roman" w:hAnsi="Arial" w:cs="Arial"/>
                <w:sz w:val="24"/>
                <w:szCs w:val="24"/>
                <w:lang w:val="en" w:eastAsia="en-GB"/>
              </w:rPr>
            </w:pPr>
            <w:r w:rsidRPr="00D264A6">
              <w:rPr>
                <w:rFonts w:ascii="Arial" w:eastAsia="Times New Roman" w:hAnsi="Arial" w:cs="Arial"/>
                <w:sz w:val="24"/>
                <w:szCs w:val="24"/>
                <w:lang w:val="en" w:eastAsia="en-GB"/>
              </w:rPr>
              <w:t xml:space="preserve">Humber All Nations Alliance (HANA) </w:t>
            </w:r>
          </w:p>
          <w:p w14:paraId="32B280F7" w14:textId="77777777" w:rsidR="00D269E4" w:rsidRDefault="00D269E4" w:rsidP="00D269E4">
            <w:pPr>
              <w:numPr>
                <w:ilvl w:val="0"/>
                <w:numId w:val="17"/>
              </w:numPr>
              <w:spacing w:before="100" w:beforeAutospacing="1" w:after="100" w:afterAutospacing="1"/>
              <w:rPr>
                <w:rFonts w:ascii="Arial" w:eastAsia="Times New Roman" w:hAnsi="Arial" w:cs="Arial"/>
                <w:sz w:val="24"/>
                <w:szCs w:val="24"/>
                <w:lang w:val="en" w:eastAsia="en-GB"/>
              </w:rPr>
            </w:pPr>
            <w:r w:rsidRPr="00D264A6">
              <w:rPr>
                <w:rFonts w:ascii="Arial" w:eastAsia="Times New Roman" w:hAnsi="Arial" w:cs="Arial"/>
                <w:sz w:val="24"/>
                <w:szCs w:val="24"/>
                <w:lang w:val="en" w:eastAsia="en-GB"/>
              </w:rPr>
              <w:t>City Health Care Partnership (CHCP)</w:t>
            </w:r>
          </w:p>
          <w:p w14:paraId="6C85ED9D" w14:textId="77777777" w:rsidR="00D269E4" w:rsidRPr="00D264A6" w:rsidRDefault="00D269E4" w:rsidP="00D269E4">
            <w:pPr>
              <w:numPr>
                <w:ilvl w:val="0"/>
                <w:numId w:val="17"/>
              </w:numPr>
              <w:spacing w:before="100" w:beforeAutospacing="1" w:after="100" w:afterAutospacing="1"/>
              <w:rPr>
                <w:rFonts w:ascii="Arial" w:eastAsia="Times New Roman" w:hAnsi="Arial" w:cs="Arial"/>
                <w:sz w:val="24"/>
                <w:szCs w:val="24"/>
                <w:lang w:val="en" w:eastAsia="en-GB"/>
              </w:rPr>
            </w:pPr>
            <w:r w:rsidRPr="00D264A6">
              <w:rPr>
                <w:rFonts w:ascii="Arial" w:eastAsia="Times New Roman" w:hAnsi="Arial" w:cs="Arial"/>
                <w:sz w:val="24"/>
                <w:szCs w:val="24"/>
                <w:lang w:val="en" w:eastAsia="en-GB"/>
              </w:rPr>
              <w:t xml:space="preserve">Humberside Fire and Rescue </w:t>
            </w:r>
          </w:p>
          <w:p w14:paraId="68F9942C" w14:textId="77777777" w:rsidR="00D269E4" w:rsidRPr="00D264A6" w:rsidRDefault="00D269E4" w:rsidP="00D269E4">
            <w:pPr>
              <w:numPr>
                <w:ilvl w:val="0"/>
                <w:numId w:val="17"/>
              </w:numPr>
              <w:spacing w:before="100" w:beforeAutospacing="1" w:after="100" w:afterAutospacing="1"/>
              <w:rPr>
                <w:rFonts w:ascii="Arial" w:eastAsia="Times New Roman" w:hAnsi="Arial" w:cs="Arial"/>
                <w:sz w:val="24"/>
                <w:szCs w:val="24"/>
                <w:lang w:val="en" w:eastAsia="en-GB"/>
              </w:rPr>
            </w:pPr>
            <w:r w:rsidRPr="00D264A6">
              <w:rPr>
                <w:rFonts w:ascii="Arial" w:eastAsia="Times New Roman" w:hAnsi="Arial" w:cs="Arial"/>
                <w:sz w:val="24"/>
                <w:szCs w:val="24"/>
                <w:lang w:val="en" w:eastAsia="en-GB"/>
              </w:rPr>
              <w:t xml:space="preserve">Crime Stoppers </w:t>
            </w:r>
          </w:p>
          <w:p w14:paraId="49B64ACE" w14:textId="77777777" w:rsidR="00D269E4" w:rsidRPr="00D264A6" w:rsidRDefault="00D269E4" w:rsidP="00D269E4">
            <w:pPr>
              <w:numPr>
                <w:ilvl w:val="0"/>
                <w:numId w:val="17"/>
              </w:numPr>
              <w:spacing w:before="100" w:beforeAutospacing="1" w:after="100" w:afterAutospacing="1"/>
              <w:rPr>
                <w:rFonts w:ascii="Arial" w:eastAsia="Times New Roman" w:hAnsi="Arial" w:cs="Arial"/>
                <w:sz w:val="24"/>
                <w:szCs w:val="24"/>
                <w:lang w:val="en" w:eastAsia="en-GB"/>
              </w:rPr>
            </w:pPr>
            <w:r w:rsidRPr="00D264A6">
              <w:rPr>
                <w:rFonts w:ascii="Arial" w:eastAsia="Times New Roman" w:hAnsi="Arial" w:cs="Arial"/>
                <w:sz w:val="24"/>
                <w:szCs w:val="24"/>
                <w:lang w:val="en" w:eastAsia="en-GB"/>
              </w:rPr>
              <w:t xml:space="preserve">High Sherriff </w:t>
            </w:r>
          </w:p>
          <w:p w14:paraId="71608D1C" w14:textId="77777777" w:rsidR="00D269E4" w:rsidRPr="00D264A6" w:rsidRDefault="00D269E4" w:rsidP="00D269E4">
            <w:pPr>
              <w:numPr>
                <w:ilvl w:val="0"/>
                <w:numId w:val="17"/>
              </w:numPr>
              <w:spacing w:before="100" w:beforeAutospacing="1" w:after="100" w:afterAutospacing="1"/>
              <w:rPr>
                <w:rFonts w:ascii="Arial" w:eastAsia="Times New Roman" w:hAnsi="Arial" w:cs="Arial"/>
                <w:sz w:val="24"/>
                <w:szCs w:val="24"/>
                <w:lang w:val="en" w:eastAsia="en-GB"/>
              </w:rPr>
            </w:pPr>
            <w:r w:rsidRPr="00D264A6">
              <w:rPr>
                <w:rFonts w:ascii="Arial" w:eastAsia="Times New Roman" w:hAnsi="Arial" w:cs="Arial"/>
                <w:sz w:val="24"/>
                <w:szCs w:val="24"/>
                <w:lang w:val="en" w:eastAsia="en-GB"/>
              </w:rPr>
              <w:t xml:space="preserve">British Red Cross </w:t>
            </w:r>
          </w:p>
          <w:p w14:paraId="201267EE" w14:textId="77777777" w:rsidR="00D269E4" w:rsidRPr="00D264A6" w:rsidRDefault="00D269E4" w:rsidP="00D269E4">
            <w:pPr>
              <w:numPr>
                <w:ilvl w:val="0"/>
                <w:numId w:val="17"/>
              </w:numPr>
              <w:spacing w:before="100" w:beforeAutospacing="1" w:after="100" w:afterAutospacing="1"/>
              <w:rPr>
                <w:rFonts w:ascii="Arial" w:eastAsia="Times New Roman" w:hAnsi="Arial" w:cs="Arial"/>
                <w:sz w:val="24"/>
                <w:szCs w:val="24"/>
                <w:lang w:val="en" w:eastAsia="en-GB"/>
              </w:rPr>
            </w:pPr>
            <w:r w:rsidRPr="00D264A6">
              <w:rPr>
                <w:rFonts w:ascii="Arial" w:eastAsia="Times New Roman" w:hAnsi="Arial" w:cs="Arial"/>
                <w:sz w:val="24"/>
                <w:szCs w:val="24"/>
                <w:lang w:val="en" w:eastAsia="en-GB"/>
              </w:rPr>
              <w:t xml:space="preserve">Crown Prosecution Service (CPS) </w:t>
            </w:r>
          </w:p>
          <w:p w14:paraId="7D29D991" w14:textId="77777777" w:rsidR="00D269E4" w:rsidRPr="00D264A6" w:rsidRDefault="00D269E4" w:rsidP="00D269E4">
            <w:pPr>
              <w:numPr>
                <w:ilvl w:val="0"/>
                <w:numId w:val="17"/>
              </w:numPr>
              <w:spacing w:before="100" w:beforeAutospacing="1" w:after="100" w:afterAutospacing="1"/>
              <w:rPr>
                <w:rFonts w:ascii="Arial" w:eastAsia="Times New Roman" w:hAnsi="Arial" w:cs="Arial"/>
                <w:sz w:val="24"/>
                <w:szCs w:val="24"/>
                <w:lang w:val="en" w:eastAsia="en-GB"/>
              </w:rPr>
            </w:pPr>
            <w:r w:rsidRPr="00D264A6">
              <w:rPr>
                <w:rFonts w:ascii="Arial" w:eastAsia="Times New Roman" w:hAnsi="Arial" w:cs="Arial"/>
                <w:sz w:val="24"/>
                <w:szCs w:val="24"/>
                <w:lang w:val="en" w:eastAsia="en-GB"/>
              </w:rPr>
              <w:t xml:space="preserve">Youth Offending Service </w:t>
            </w:r>
          </w:p>
          <w:p w14:paraId="498C9426" w14:textId="77777777" w:rsidR="00D269E4" w:rsidRDefault="00D269E4" w:rsidP="00D269E4">
            <w:pPr>
              <w:numPr>
                <w:ilvl w:val="0"/>
                <w:numId w:val="17"/>
              </w:numPr>
              <w:spacing w:before="100" w:beforeAutospacing="1" w:after="100" w:afterAutospacing="1"/>
              <w:rPr>
                <w:rFonts w:ascii="Arial" w:eastAsia="Times New Roman" w:hAnsi="Arial" w:cs="Arial"/>
                <w:sz w:val="24"/>
                <w:szCs w:val="24"/>
                <w:lang w:val="en" w:eastAsia="en-GB"/>
              </w:rPr>
            </w:pPr>
            <w:r w:rsidRPr="00D264A6">
              <w:rPr>
                <w:rFonts w:ascii="Arial" w:eastAsia="Times New Roman" w:hAnsi="Arial" w:cs="Arial"/>
                <w:sz w:val="24"/>
                <w:szCs w:val="24"/>
                <w:lang w:val="en" w:eastAsia="en-GB"/>
              </w:rPr>
              <w:t xml:space="preserve">Citizens Advice Bureau </w:t>
            </w:r>
          </w:p>
          <w:p w14:paraId="311C550A" w14:textId="77777777" w:rsidR="00D269E4" w:rsidRDefault="00D269E4" w:rsidP="00D269E4">
            <w:pPr>
              <w:numPr>
                <w:ilvl w:val="0"/>
                <w:numId w:val="17"/>
              </w:numPr>
              <w:spacing w:before="100" w:beforeAutospacing="1" w:after="100" w:afterAutospacing="1"/>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CIAC Humber </w:t>
            </w:r>
          </w:p>
          <w:p w14:paraId="26F7354E" w14:textId="77777777" w:rsidR="00D269E4" w:rsidRDefault="00D269E4" w:rsidP="00D269E4">
            <w:pPr>
              <w:numPr>
                <w:ilvl w:val="0"/>
                <w:numId w:val="17"/>
              </w:numPr>
              <w:spacing w:before="100" w:beforeAutospacing="1" w:after="100" w:afterAutospacing="1"/>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Victim Support Humber </w:t>
            </w:r>
          </w:p>
          <w:p w14:paraId="74C4AE8D" w14:textId="77777777" w:rsidR="00D269E4" w:rsidRPr="008F2571" w:rsidRDefault="00D269E4" w:rsidP="00D269E4">
            <w:pPr>
              <w:numPr>
                <w:ilvl w:val="0"/>
                <w:numId w:val="17"/>
              </w:numPr>
              <w:spacing w:before="100" w:beforeAutospacing="1" w:after="100" w:afterAutospacing="1"/>
              <w:rPr>
                <w:rFonts w:ascii="Arial" w:eastAsia="Times New Roman" w:hAnsi="Arial" w:cs="Arial"/>
                <w:sz w:val="24"/>
                <w:szCs w:val="24"/>
                <w:lang w:val="en" w:eastAsia="en-GB"/>
              </w:rPr>
            </w:pPr>
            <w:proofErr w:type="gramStart"/>
            <w:r w:rsidRPr="008F2571">
              <w:rPr>
                <w:rFonts w:ascii="Arial" w:eastAsia="Times New Roman" w:hAnsi="Arial" w:cs="Arial"/>
                <w:sz w:val="24"/>
                <w:szCs w:val="24"/>
                <w:lang w:eastAsia="en-GB"/>
              </w:rPr>
              <w:t>North East</w:t>
            </w:r>
            <w:proofErr w:type="gramEnd"/>
            <w:r w:rsidRPr="008F2571">
              <w:rPr>
                <w:rFonts w:ascii="Arial" w:eastAsia="Times New Roman" w:hAnsi="Arial" w:cs="Arial"/>
                <w:sz w:val="24"/>
                <w:szCs w:val="24"/>
                <w:lang w:eastAsia="en-GB"/>
              </w:rPr>
              <w:t xml:space="preserve"> Lincolnshire Community Safety Partnership NELCSP</w:t>
            </w:r>
          </w:p>
          <w:p w14:paraId="3869406C" w14:textId="77777777" w:rsidR="00D269E4" w:rsidRPr="008F46C8" w:rsidRDefault="00D269E4" w:rsidP="00D269E4">
            <w:pPr>
              <w:numPr>
                <w:ilvl w:val="0"/>
                <w:numId w:val="17"/>
              </w:numPr>
              <w:spacing w:before="100" w:beforeAutospacing="1" w:after="100" w:afterAutospacing="1"/>
              <w:rPr>
                <w:rFonts w:ascii="Arial" w:eastAsia="Times New Roman" w:hAnsi="Arial" w:cs="Arial"/>
                <w:sz w:val="24"/>
                <w:szCs w:val="24"/>
                <w:lang w:val="en" w:eastAsia="en-GB"/>
              </w:rPr>
            </w:pPr>
            <w:r w:rsidRPr="008F46C8">
              <w:rPr>
                <w:rFonts w:ascii="Arial" w:eastAsia="Times New Roman" w:hAnsi="Arial" w:cs="Arial"/>
                <w:sz w:val="24"/>
                <w:szCs w:val="24"/>
                <w:lang w:eastAsia="en-GB"/>
              </w:rPr>
              <w:t>Hull Community Safety Partnership</w:t>
            </w:r>
          </w:p>
          <w:p w14:paraId="38D949F9" w14:textId="77777777" w:rsidR="00D269E4" w:rsidRPr="00895AB4" w:rsidRDefault="00D269E4" w:rsidP="00D269E4">
            <w:pPr>
              <w:numPr>
                <w:ilvl w:val="0"/>
                <w:numId w:val="17"/>
              </w:numPr>
              <w:spacing w:before="100" w:beforeAutospacing="1" w:after="100" w:afterAutospacing="1"/>
              <w:rPr>
                <w:rFonts w:ascii="Arial" w:eastAsia="Times New Roman" w:hAnsi="Arial" w:cs="Arial"/>
                <w:sz w:val="24"/>
                <w:szCs w:val="24"/>
                <w:lang w:val="en" w:eastAsia="en-GB"/>
              </w:rPr>
            </w:pPr>
            <w:r w:rsidRPr="00895AB4">
              <w:rPr>
                <w:rFonts w:ascii="Arial" w:eastAsia="Times New Roman" w:hAnsi="Arial" w:cs="Arial"/>
                <w:sz w:val="24"/>
                <w:szCs w:val="24"/>
                <w:lang w:eastAsia="en-GB"/>
              </w:rPr>
              <w:t>East Riding Community Safety Partnership</w:t>
            </w:r>
          </w:p>
          <w:p w14:paraId="02F7AE07" w14:textId="238841BC" w:rsidR="00D269E4" w:rsidRPr="00013A69" w:rsidRDefault="00D269E4" w:rsidP="00D269E4">
            <w:pPr>
              <w:numPr>
                <w:ilvl w:val="0"/>
                <w:numId w:val="17"/>
              </w:numPr>
              <w:spacing w:before="100" w:beforeAutospacing="1" w:after="100" w:afterAutospacing="1"/>
              <w:rPr>
                <w:rFonts w:ascii="Arial" w:eastAsia="Times New Roman" w:hAnsi="Arial" w:cs="Arial"/>
                <w:sz w:val="24"/>
                <w:szCs w:val="24"/>
                <w:lang w:val="en" w:eastAsia="en-GB"/>
              </w:rPr>
            </w:pPr>
            <w:r w:rsidRPr="008C638A">
              <w:rPr>
                <w:rFonts w:ascii="Arial" w:eastAsia="Times New Roman" w:hAnsi="Arial" w:cs="Arial"/>
                <w:sz w:val="24"/>
                <w:szCs w:val="24"/>
                <w:lang w:eastAsia="en-GB"/>
              </w:rPr>
              <w:t>North Lincolnshire Community Safety Partnership</w:t>
            </w:r>
            <w:r>
              <w:rPr>
                <w:rFonts w:ascii="Arial" w:eastAsia="Times New Roman" w:hAnsi="Arial" w:cs="Arial"/>
                <w:sz w:val="24"/>
                <w:szCs w:val="24"/>
                <w:lang w:eastAsia="en-GB"/>
              </w:rPr>
              <w:t xml:space="preserve"> </w:t>
            </w:r>
          </w:p>
          <w:p w14:paraId="4CF94A17" w14:textId="726A8857" w:rsidR="00407130" w:rsidRDefault="00407130" w:rsidP="00D269E4">
            <w:pPr>
              <w:spacing w:before="100" w:beforeAutospacing="1" w:after="100" w:afterAutospacing="1"/>
              <w:rPr>
                <w:rFonts w:ascii="Arial" w:eastAsia="Times New Roman" w:hAnsi="Arial" w:cs="Arial"/>
                <w:sz w:val="24"/>
                <w:szCs w:val="24"/>
                <w:lang w:val="en" w:eastAsia="en-GB"/>
              </w:rPr>
            </w:pPr>
            <w:r>
              <w:rPr>
                <w:rFonts w:ascii="Arial" w:eastAsia="Times New Roman" w:hAnsi="Arial" w:cs="Arial"/>
                <w:sz w:val="24"/>
                <w:szCs w:val="24"/>
                <w:lang w:val="en" w:eastAsia="en-GB"/>
              </w:rPr>
              <w:lastRenderedPageBreak/>
              <w:t>We can share this information without your specific consent when it is reasonable and necessary to do so</w:t>
            </w:r>
            <w:r w:rsidR="00540966">
              <w:rPr>
                <w:rFonts w:ascii="Arial" w:eastAsia="Times New Roman" w:hAnsi="Arial" w:cs="Arial"/>
                <w:sz w:val="24"/>
                <w:szCs w:val="24"/>
                <w:lang w:val="en" w:eastAsia="en-GB"/>
              </w:rPr>
              <w:t xml:space="preserve">, </w:t>
            </w:r>
            <w:r w:rsidR="00013A69">
              <w:rPr>
                <w:rFonts w:ascii="Arial" w:eastAsia="Times New Roman" w:hAnsi="Arial" w:cs="Arial"/>
                <w:sz w:val="24"/>
                <w:szCs w:val="24"/>
                <w:lang w:val="en" w:eastAsia="en-GB"/>
              </w:rPr>
              <w:t>to</w:t>
            </w:r>
            <w:r>
              <w:rPr>
                <w:rFonts w:ascii="Arial" w:eastAsia="Times New Roman" w:hAnsi="Arial" w:cs="Arial"/>
                <w:sz w:val="24"/>
                <w:szCs w:val="24"/>
                <w:lang w:val="en" w:eastAsia="en-GB"/>
              </w:rPr>
              <w:t xml:space="preserve"> fulfil our public tasks or it is in the public interest to do so.</w:t>
            </w:r>
          </w:p>
          <w:p w14:paraId="129C3384" w14:textId="77777777" w:rsidR="00407130" w:rsidRPr="00407130" w:rsidRDefault="00407130" w:rsidP="005A79DA">
            <w:pPr>
              <w:spacing w:before="100" w:beforeAutospacing="1" w:after="100" w:afterAutospacing="1"/>
              <w:rPr>
                <w:rFonts w:ascii="Arial" w:eastAsia="Times New Roman" w:hAnsi="Arial" w:cs="Arial"/>
                <w:sz w:val="24"/>
                <w:szCs w:val="24"/>
                <w:lang w:val="en" w:eastAsia="en-GB"/>
              </w:rPr>
            </w:pPr>
            <w:r>
              <w:rPr>
                <w:rFonts w:ascii="Arial" w:hAnsi="Arial" w:cs="Arial"/>
                <w:sz w:val="24"/>
                <w:szCs w:val="24"/>
              </w:rPr>
              <w:t>It is possible for an organisation to process your persona</w:t>
            </w:r>
            <w:r w:rsidR="005A79DA">
              <w:rPr>
                <w:rFonts w:ascii="Arial" w:hAnsi="Arial" w:cs="Arial"/>
                <w:sz w:val="24"/>
                <w:szCs w:val="24"/>
              </w:rPr>
              <w:t xml:space="preserve">l information </w:t>
            </w:r>
            <w:r>
              <w:rPr>
                <w:rFonts w:ascii="Arial" w:hAnsi="Arial" w:cs="Arial"/>
                <w:sz w:val="24"/>
                <w:szCs w:val="24"/>
              </w:rPr>
              <w:t xml:space="preserve">on our behalf.  If this happens, we request assurance that they only process your personal </w:t>
            </w:r>
            <w:r w:rsidR="005A79DA">
              <w:rPr>
                <w:rFonts w:ascii="Arial" w:hAnsi="Arial" w:cs="Arial"/>
                <w:sz w:val="24"/>
                <w:szCs w:val="24"/>
              </w:rPr>
              <w:t>information</w:t>
            </w:r>
            <w:r>
              <w:rPr>
                <w:rFonts w:ascii="Arial" w:hAnsi="Arial" w:cs="Arial"/>
                <w:sz w:val="24"/>
                <w:szCs w:val="24"/>
              </w:rPr>
              <w:t xml:space="preserve"> in accordance with our requirements.  We also expect them to keep your personal </w:t>
            </w:r>
            <w:r w:rsidR="005A79DA">
              <w:rPr>
                <w:rFonts w:ascii="Arial" w:hAnsi="Arial" w:cs="Arial"/>
                <w:sz w:val="24"/>
                <w:szCs w:val="24"/>
              </w:rPr>
              <w:t>information</w:t>
            </w:r>
            <w:r>
              <w:rPr>
                <w:rFonts w:ascii="Arial" w:hAnsi="Arial" w:cs="Arial"/>
                <w:sz w:val="24"/>
                <w:szCs w:val="24"/>
              </w:rPr>
              <w:t xml:space="preserve"> secure whilst it is in their possession.  Personal </w:t>
            </w:r>
            <w:r w:rsidR="005A79DA">
              <w:rPr>
                <w:rFonts w:ascii="Arial" w:hAnsi="Arial" w:cs="Arial"/>
                <w:sz w:val="24"/>
                <w:szCs w:val="24"/>
              </w:rPr>
              <w:t>information</w:t>
            </w:r>
            <w:r>
              <w:rPr>
                <w:rFonts w:ascii="Arial" w:hAnsi="Arial" w:cs="Arial"/>
                <w:sz w:val="24"/>
                <w:szCs w:val="24"/>
              </w:rPr>
              <w:t xml:space="preserve"> is n</w:t>
            </w:r>
            <w:r w:rsidRPr="00742CFB">
              <w:rPr>
                <w:rFonts w:ascii="Arial" w:hAnsi="Arial" w:cs="Arial"/>
                <w:sz w:val="24"/>
                <w:szCs w:val="24"/>
              </w:rPr>
              <w:t>ot routinely transferred outside of the UK</w:t>
            </w:r>
            <w:r>
              <w:rPr>
                <w:rFonts w:ascii="Arial" w:hAnsi="Arial" w:cs="Arial"/>
                <w:sz w:val="24"/>
                <w:szCs w:val="24"/>
              </w:rPr>
              <w:t>.</w:t>
            </w:r>
          </w:p>
        </w:tc>
      </w:tr>
      <w:tr w:rsidR="00742CFB" w14:paraId="2B7F221B" w14:textId="77777777" w:rsidTr="00D12036">
        <w:trPr>
          <w:trHeight w:val="122"/>
        </w:trPr>
        <w:tc>
          <w:tcPr>
            <w:tcW w:w="2820" w:type="dxa"/>
            <w:tcBorders>
              <w:top w:val="single" w:sz="4" w:space="0" w:color="auto"/>
              <w:left w:val="single" w:sz="4" w:space="0" w:color="auto"/>
              <w:bottom w:val="single" w:sz="4" w:space="0" w:color="auto"/>
              <w:right w:val="single" w:sz="4" w:space="0" w:color="auto"/>
            </w:tcBorders>
            <w:shd w:val="pct15" w:color="auto" w:fill="auto"/>
            <w:hideMark/>
          </w:tcPr>
          <w:p w14:paraId="47651A5E" w14:textId="18CA71A6" w:rsidR="00742CFB" w:rsidRPr="00410A0E" w:rsidRDefault="00BE4F16" w:rsidP="005A79DA">
            <w:pPr>
              <w:rPr>
                <w:rFonts w:ascii="Arial" w:hAnsi="Arial" w:cs="Arial"/>
                <w:b/>
                <w:sz w:val="24"/>
                <w:szCs w:val="24"/>
              </w:rPr>
            </w:pPr>
            <w:r>
              <w:rPr>
                <w:rFonts w:ascii="Arial" w:hAnsi="Arial" w:cs="Arial"/>
                <w:b/>
                <w:sz w:val="24"/>
                <w:szCs w:val="24"/>
              </w:rPr>
              <w:lastRenderedPageBreak/>
              <w:t xml:space="preserve">What is the </w:t>
            </w:r>
            <w:r w:rsidR="00D264A6">
              <w:rPr>
                <w:rFonts w:ascii="Arial" w:hAnsi="Arial" w:cs="Arial"/>
                <w:b/>
                <w:sz w:val="24"/>
                <w:szCs w:val="24"/>
              </w:rPr>
              <w:t>basis</w:t>
            </w:r>
            <w:r>
              <w:rPr>
                <w:rFonts w:ascii="Arial" w:hAnsi="Arial" w:cs="Arial"/>
                <w:b/>
                <w:sz w:val="24"/>
                <w:szCs w:val="24"/>
              </w:rPr>
              <w:t xml:space="preserve"> for</w:t>
            </w:r>
            <w:r w:rsidR="00742CFB" w:rsidRPr="00410A0E">
              <w:rPr>
                <w:rFonts w:ascii="Arial" w:hAnsi="Arial" w:cs="Arial"/>
                <w:b/>
                <w:sz w:val="24"/>
                <w:szCs w:val="24"/>
              </w:rPr>
              <w:t xml:space="preserve"> processing your personal </w:t>
            </w:r>
            <w:r w:rsidR="005A79DA">
              <w:rPr>
                <w:rFonts w:ascii="Arial" w:hAnsi="Arial" w:cs="Arial"/>
                <w:b/>
                <w:sz w:val="24"/>
                <w:szCs w:val="24"/>
              </w:rPr>
              <w:t>information</w:t>
            </w:r>
            <w:r>
              <w:rPr>
                <w:rFonts w:ascii="Arial" w:hAnsi="Arial" w:cs="Arial"/>
                <w:b/>
                <w:sz w:val="24"/>
                <w:szCs w:val="24"/>
              </w:rPr>
              <w:t>?</w:t>
            </w:r>
          </w:p>
        </w:tc>
        <w:tc>
          <w:tcPr>
            <w:tcW w:w="11322" w:type="dxa"/>
            <w:tcBorders>
              <w:top w:val="single" w:sz="4" w:space="0" w:color="auto"/>
              <w:left w:val="single" w:sz="4" w:space="0" w:color="auto"/>
              <w:bottom w:val="single" w:sz="4" w:space="0" w:color="auto"/>
              <w:right w:val="single" w:sz="4" w:space="0" w:color="auto"/>
            </w:tcBorders>
          </w:tcPr>
          <w:p w14:paraId="65D6EF53" w14:textId="4461C62E" w:rsidR="00B82CE4" w:rsidRPr="00540966" w:rsidRDefault="00B82CE4" w:rsidP="00540966">
            <w:pPr>
              <w:spacing w:before="100" w:beforeAutospacing="1" w:after="100" w:afterAutospacing="1"/>
              <w:rPr>
                <w:rFonts w:ascii="Arial" w:hAnsi="Arial" w:cs="Arial"/>
                <w:sz w:val="24"/>
                <w:szCs w:val="24"/>
              </w:rPr>
            </w:pPr>
            <w:r w:rsidRPr="00540966">
              <w:rPr>
                <w:rFonts w:ascii="Arial" w:hAnsi="Arial" w:cs="Arial"/>
                <w:sz w:val="24"/>
                <w:szCs w:val="24"/>
              </w:rPr>
              <w:t xml:space="preserve">Disclosure of information will be conducted within the legal framework of the Data Protection Act 2018 (DPA), the UK General Data Protection Regulation (GDPR), the Human Rights Act 1998 and in compliance with the common law duty of confidence. </w:t>
            </w:r>
          </w:p>
          <w:p w14:paraId="01A83C51" w14:textId="6FD9E637" w:rsidR="00B82CE4" w:rsidRPr="00540966" w:rsidRDefault="00B82CE4" w:rsidP="00540966">
            <w:pPr>
              <w:spacing w:before="100" w:beforeAutospacing="1" w:after="100" w:afterAutospacing="1"/>
              <w:rPr>
                <w:rFonts w:ascii="Arial" w:hAnsi="Arial" w:cs="Arial"/>
                <w:sz w:val="24"/>
                <w:szCs w:val="24"/>
              </w:rPr>
            </w:pPr>
            <w:r w:rsidRPr="00540966">
              <w:rPr>
                <w:rFonts w:ascii="Arial" w:hAnsi="Arial" w:cs="Arial"/>
                <w:sz w:val="24"/>
                <w:szCs w:val="24"/>
              </w:rPr>
              <w:t xml:space="preserve">For the sharing of personal </w:t>
            </w:r>
            <w:r w:rsidR="00013A69" w:rsidRPr="00540966">
              <w:rPr>
                <w:rFonts w:ascii="Arial" w:hAnsi="Arial" w:cs="Arial"/>
                <w:sz w:val="24"/>
                <w:szCs w:val="24"/>
              </w:rPr>
              <w:t>data,</w:t>
            </w:r>
            <w:r w:rsidRPr="00540966">
              <w:rPr>
                <w:rFonts w:ascii="Arial" w:hAnsi="Arial" w:cs="Arial"/>
                <w:sz w:val="24"/>
                <w:szCs w:val="24"/>
              </w:rPr>
              <w:t xml:space="preserve"> the basis is Article 6 1 c, d and </w:t>
            </w:r>
            <w:proofErr w:type="gramStart"/>
            <w:r w:rsidRPr="00540966">
              <w:rPr>
                <w:rFonts w:ascii="Arial" w:hAnsi="Arial" w:cs="Arial"/>
                <w:sz w:val="24"/>
                <w:szCs w:val="24"/>
              </w:rPr>
              <w:t>e</w:t>
            </w:r>
            <w:proofErr w:type="gramEnd"/>
          </w:p>
          <w:p w14:paraId="2E1EA35A" w14:textId="61DAB04D" w:rsidR="00B82CE4" w:rsidRPr="00540966" w:rsidRDefault="00B82CE4" w:rsidP="00540966">
            <w:pPr>
              <w:spacing w:before="100" w:beforeAutospacing="1" w:after="100" w:afterAutospacing="1"/>
              <w:rPr>
                <w:rFonts w:ascii="Arial" w:hAnsi="Arial" w:cs="Arial"/>
                <w:sz w:val="24"/>
                <w:szCs w:val="24"/>
              </w:rPr>
            </w:pPr>
            <w:r w:rsidRPr="00540966">
              <w:rPr>
                <w:rFonts w:ascii="Arial" w:hAnsi="Arial" w:cs="Arial"/>
                <w:sz w:val="24"/>
                <w:szCs w:val="24"/>
              </w:rPr>
              <w:t>6 1 (c)</w:t>
            </w:r>
            <w:r w:rsidRPr="00540966">
              <w:rPr>
                <w:rFonts w:ascii="Arial" w:hAnsi="Arial" w:cs="Arial"/>
                <w:sz w:val="24"/>
                <w:szCs w:val="24"/>
              </w:rPr>
              <w:tab/>
              <w:t xml:space="preserve">processing is necessary for compliance with a legal obligation to which the controller is </w:t>
            </w:r>
            <w:r w:rsidR="00013A69" w:rsidRPr="00540966">
              <w:rPr>
                <w:rFonts w:ascii="Arial" w:hAnsi="Arial" w:cs="Arial"/>
                <w:sz w:val="24"/>
                <w:szCs w:val="24"/>
              </w:rPr>
              <w:t>subject.</w:t>
            </w:r>
          </w:p>
          <w:p w14:paraId="686D88D0" w14:textId="2EF00F9A" w:rsidR="00B82CE4" w:rsidRPr="00540966" w:rsidRDefault="00B82CE4" w:rsidP="00540966">
            <w:pPr>
              <w:spacing w:before="100" w:beforeAutospacing="1" w:after="100" w:afterAutospacing="1"/>
              <w:rPr>
                <w:rFonts w:ascii="Arial" w:hAnsi="Arial" w:cs="Arial"/>
                <w:sz w:val="24"/>
                <w:szCs w:val="24"/>
              </w:rPr>
            </w:pPr>
            <w:r w:rsidRPr="00540966">
              <w:rPr>
                <w:rFonts w:ascii="Arial" w:hAnsi="Arial" w:cs="Arial"/>
                <w:sz w:val="24"/>
                <w:szCs w:val="24"/>
              </w:rPr>
              <w:t>6 1 (d)</w:t>
            </w:r>
            <w:r w:rsidRPr="00540966">
              <w:rPr>
                <w:rFonts w:ascii="Arial" w:hAnsi="Arial" w:cs="Arial"/>
                <w:sz w:val="24"/>
                <w:szCs w:val="24"/>
              </w:rPr>
              <w:tab/>
              <w:t xml:space="preserve">processing is necessary in order to protect the vital interests of the data subject or of another natural </w:t>
            </w:r>
            <w:r w:rsidR="00013A69" w:rsidRPr="00540966">
              <w:rPr>
                <w:rFonts w:ascii="Arial" w:hAnsi="Arial" w:cs="Arial"/>
                <w:sz w:val="24"/>
                <w:szCs w:val="24"/>
              </w:rPr>
              <w:t>person.</w:t>
            </w:r>
          </w:p>
          <w:p w14:paraId="4D268617" w14:textId="0EBEE131" w:rsidR="00B82CE4" w:rsidRPr="00540966" w:rsidRDefault="00B82CE4" w:rsidP="00540966">
            <w:pPr>
              <w:spacing w:before="100" w:beforeAutospacing="1" w:after="100" w:afterAutospacing="1"/>
              <w:rPr>
                <w:rFonts w:ascii="Arial" w:hAnsi="Arial" w:cs="Arial"/>
                <w:sz w:val="24"/>
                <w:szCs w:val="24"/>
              </w:rPr>
            </w:pPr>
            <w:r w:rsidRPr="00540966">
              <w:rPr>
                <w:rFonts w:ascii="Arial" w:hAnsi="Arial" w:cs="Arial"/>
                <w:sz w:val="24"/>
                <w:szCs w:val="24"/>
              </w:rPr>
              <w:t>6 1 (e)</w:t>
            </w:r>
            <w:r w:rsidRPr="00540966">
              <w:rPr>
                <w:rFonts w:ascii="Arial" w:hAnsi="Arial" w:cs="Arial"/>
                <w:sz w:val="24"/>
                <w:szCs w:val="24"/>
              </w:rPr>
              <w:tab/>
              <w:t xml:space="preserve">processing is necessary for the performance of a task carried out in the public interest or in the exercise of official authority vested in the </w:t>
            </w:r>
            <w:r w:rsidR="00013A69" w:rsidRPr="00540966">
              <w:rPr>
                <w:rFonts w:ascii="Arial" w:hAnsi="Arial" w:cs="Arial"/>
                <w:sz w:val="24"/>
                <w:szCs w:val="24"/>
              </w:rPr>
              <w:t>controller.</w:t>
            </w:r>
            <w:r w:rsidRPr="00540966">
              <w:rPr>
                <w:rFonts w:ascii="Arial" w:hAnsi="Arial" w:cs="Arial"/>
                <w:sz w:val="24"/>
                <w:szCs w:val="24"/>
              </w:rPr>
              <w:t xml:space="preserve"> </w:t>
            </w:r>
          </w:p>
          <w:p w14:paraId="59F2FF83" w14:textId="05E7E8F8" w:rsidR="00B82CE4" w:rsidRPr="00540966" w:rsidRDefault="00B82CE4" w:rsidP="00540966">
            <w:pPr>
              <w:spacing w:before="100" w:beforeAutospacing="1" w:after="100" w:afterAutospacing="1"/>
              <w:rPr>
                <w:rFonts w:ascii="Arial" w:hAnsi="Arial" w:cs="Arial"/>
                <w:sz w:val="24"/>
                <w:szCs w:val="24"/>
              </w:rPr>
            </w:pPr>
            <w:r w:rsidRPr="00540966">
              <w:rPr>
                <w:rFonts w:ascii="Arial" w:hAnsi="Arial" w:cs="Arial"/>
                <w:sz w:val="24"/>
                <w:szCs w:val="24"/>
              </w:rPr>
              <w:t xml:space="preserve">For the sharing of special category </w:t>
            </w:r>
            <w:r w:rsidR="00013A69" w:rsidRPr="00540966">
              <w:rPr>
                <w:rFonts w:ascii="Arial" w:hAnsi="Arial" w:cs="Arial"/>
                <w:sz w:val="24"/>
                <w:szCs w:val="24"/>
              </w:rPr>
              <w:t>data,</w:t>
            </w:r>
            <w:r w:rsidRPr="00540966">
              <w:rPr>
                <w:rFonts w:ascii="Arial" w:hAnsi="Arial" w:cs="Arial"/>
                <w:sz w:val="24"/>
                <w:szCs w:val="24"/>
              </w:rPr>
              <w:t xml:space="preserve"> the basis is Article 9 2 b, c, f and </w:t>
            </w:r>
            <w:proofErr w:type="gramStart"/>
            <w:r w:rsidRPr="00540966">
              <w:rPr>
                <w:rFonts w:ascii="Arial" w:hAnsi="Arial" w:cs="Arial"/>
                <w:sz w:val="24"/>
                <w:szCs w:val="24"/>
              </w:rPr>
              <w:t>g</w:t>
            </w:r>
            <w:proofErr w:type="gramEnd"/>
          </w:p>
          <w:p w14:paraId="5A4138A7" w14:textId="55C6F410" w:rsidR="00B82CE4" w:rsidRPr="00540966" w:rsidRDefault="00B82CE4" w:rsidP="00540966">
            <w:pPr>
              <w:spacing w:before="100" w:beforeAutospacing="1" w:after="100" w:afterAutospacing="1"/>
              <w:rPr>
                <w:rFonts w:ascii="Arial" w:hAnsi="Arial" w:cs="Arial"/>
                <w:sz w:val="24"/>
                <w:szCs w:val="24"/>
              </w:rPr>
            </w:pPr>
            <w:r w:rsidRPr="00540966">
              <w:rPr>
                <w:rFonts w:ascii="Arial" w:hAnsi="Arial" w:cs="Arial"/>
                <w:sz w:val="24"/>
                <w:szCs w:val="24"/>
              </w:rPr>
              <w:t>9 2 (b)</w:t>
            </w:r>
            <w:r w:rsidRPr="00540966">
              <w:rPr>
                <w:rFonts w:ascii="Arial" w:hAnsi="Arial" w:cs="Arial"/>
                <w:sz w:val="24"/>
                <w:szCs w:val="24"/>
              </w:rPr>
              <w:tab/>
              <w:t xml:space="preserve">processing is necessary for the purposes of carrying out the obligations and exercising specific rights of the controller or of the data subject in the field of employment and social security and social protection law in so far as it is authorised by Union or Member State law or a collective agreement pursuant to Member State law providing for appropriate safeguards for the fundamental rights and the interests of the data </w:t>
            </w:r>
            <w:r w:rsidR="00013A69" w:rsidRPr="00540966">
              <w:rPr>
                <w:rFonts w:ascii="Arial" w:hAnsi="Arial" w:cs="Arial"/>
                <w:sz w:val="24"/>
                <w:szCs w:val="24"/>
              </w:rPr>
              <w:t>subject.</w:t>
            </w:r>
          </w:p>
          <w:p w14:paraId="1327465F" w14:textId="7A54EFFC" w:rsidR="00B82CE4" w:rsidRPr="00540966" w:rsidRDefault="00B82CE4" w:rsidP="00540966">
            <w:pPr>
              <w:spacing w:before="100" w:beforeAutospacing="1" w:after="100" w:afterAutospacing="1"/>
              <w:rPr>
                <w:rFonts w:ascii="Arial" w:hAnsi="Arial" w:cs="Arial"/>
                <w:sz w:val="24"/>
                <w:szCs w:val="24"/>
              </w:rPr>
            </w:pPr>
            <w:r w:rsidRPr="00540966">
              <w:rPr>
                <w:rFonts w:ascii="Arial" w:hAnsi="Arial" w:cs="Arial"/>
                <w:sz w:val="24"/>
                <w:szCs w:val="24"/>
              </w:rPr>
              <w:t>9 2 (c)</w:t>
            </w:r>
            <w:r w:rsidRPr="00540966">
              <w:rPr>
                <w:rFonts w:ascii="Arial" w:hAnsi="Arial" w:cs="Arial"/>
                <w:sz w:val="24"/>
                <w:szCs w:val="24"/>
              </w:rPr>
              <w:tab/>
              <w:t xml:space="preserve">processing is necessary to protect the vital interests of the data subject or of another natural person where the data subject is physically or legally incapable of giving </w:t>
            </w:r>
            <w:r w:rsidR="00013A69" w:rsidRPr="00540966">
              <w:rPr>
                <w:rFonts w:ascii="Arial" w:hAnsi="Arial" w:cs="Arial"/>
                <w:sz w:val="24"/>
                <w:szCs w:val="24"/>
              </w:rPr>
              <w:t>consent.</w:t>
            </w:r>
          </w:p>
          <w:p w14:paraId="64C36CF9" w14:textId="14F494DA" w:rsidR="00B82CE4" w:rsidRPr="00540966" w:rsidRDefault="00B82CE4" w:rsidP="00540966">
            <w:pPr>
              <w:spacing w:before="100" w:beforeAutospacing="1" w:after="100" w:afterAutospacing="1"/>
              <w:rPr>
                <w:rFonts w:ascii="Arial" w:hAnsi="Arial" w:cs="Arial"/>
                <w:sz w:val="24"/>
                <w:szCs w:val="24"/>
              </w:rPr>
            </w:pPr>
            <w:r w:rsidRPr="00540966">
              <w:rPr>
                <w:rFonts w:ascii="Arial" w:hAnsi="Arial" w:cs="Arial"/>
                <w:sz w:val="24"/>
                <w:szCs w:val="24"/>
              </w:rPr>
              <w:t>9 2 (f)</w:t>
            </w:r>
            <w:r w:rsidRPr="00540966">
              <w:rPr>
                <w:rFonts w:ascii="Arial" w:hAnsi="Arial" w:cs="Arial"/>
                <w:sz w:val="24"/>
                <w:szCs w:val="24"/>
              </w:rPr>
              <w:tab/>
              <w:t xml:space="preserve">processing is necessary for the establishment, exercise or defence of legal claims or whenever courts are acting in their judicial </w:t>
            </w:r>
            <w:r w:rsidR="00013A69" w:rsidRPr="00540966">
              <w:rPr>
                <w:rFonts w:ascii="Arial" w:hAnsi="Arial" w:cs="Arial"/>
                <w:sz w:val="24"/>
                <w:szCs w:val="24"/>
              </w:rPr>
              <w:t>capacity.</w:t>
            </w:r>
          </w:p>
          <w:p w14:paraId="38386AB8" w14:textId="28690C14" w:rsidR="00B82CE4" w:rsidRPr="00540966" w:rsidRDefault="00B82CE4" w:rsidP="00540966">
            <w:pPr>
              <w:spacing w:before="100" w:beforeAutospacing="1" w:after="100" w:afterAutospacing="1"/>
              <w:rPr>
                <w:rFonts w:ascii="Arial" w:hAnsi="Arial" w:cs="Arial"/>
                <w:sz w:val="24"/>
                <w:szCs w:val="24"/>
              </w:rPr>
            </w:pPr>
            <w:r w:rsidRPr="00540966">
              <w:rPr>
                <w:rFonts w:ascii="Arial" w:hAnsi="Arial" w:cs="Arial"/>
                <w:sz w:val="24"/>
                <w:szCs w:val="24"/>
              </w:rPr>
              <w:t>9 2 (g)</w:t>
            </w:r>
            <w:r w:rsidRPr="00540966">
              <w:rPr>
                <w:rFonts w:ascii="Arial" w:hAnsi="Arial" w:cs="Arial"/>
                <w:sz w:val="24"/>
                <w:szCs w:val="24"/>
              </w:rPr>
              <w:tab/>
              <w:t xml:space="preserve">processing is necessary for reasons of substantial public interest, on the basis of Union or Member State law which shall be proportionate to the aim pursued, respect the essence of the right to </w:t>
            </w:r>
            <w:r w:rsidRPr="00540966">
              <w:rPr>
                <w:rFonts w:ascii="Arial" w:hAnsi="Arial" w:cs="Arial"/>
                <w:sz w:val="24"/>
                <w:szCs w:val="24"/>
              </w:rPr>
              <w:lastRenderedPageBreak/>
              <w:t xml:space="preserve">data protection and provide for suitable and specific measures to safeguard the fundamental rights and the interests of the data </w:t>
            </w:r>
            <w:r w:rsidR="00013A69" w:rsidRPr="00540966">
              <w:rPr>
                <w:rFonts w:ascii="Arial" w:hAnsi="Arial" w:cs="Arial"/>
                <w:sz w:val="24"/>
                <w:szCs w:val="24"/>
              </w:rPr>
              <w:t>subject.</w:t>
            </w:r>
          </w:p>
          <w:p w14:paraId="6762DBA6" w14:textId="77777777" w:rsidR="00B82CE4" w:rsidRPr="00540966" w:rsidRDefault="00B82CE4" w:rsidP="00540966">
            <w:pPr>
              <w:spacing w:before="100" w:beforeAutospacing="1" w:after="100" w:afterAutospacing="1"/>
              <w:rPr>
                <w:rFonts w:ascii="Arial" w:hAnsi="Arial" w:cs="Arial"/>
                <w:sz w:val="24"/>
                <w:szCs w:val="24"/>
              </w:rPr>
            </w:pPr>
            <w:r w:rsidRPr="00540966">
              <w:rPr>
                <w:rFonts w:ascii="Arial" w:hAnsi="Arial" w:cs="Arial"/>
                <w:sz w:val="24"/>
                <w:szCs w:val="24"/>
              </w:rPr>
              <w:t>For the sharing of data related to criminal convictions and offences Article 10 is met.</w:t>
            </w:r>
          </w:p>
          <w:p w14:paraId="56916218" w14:textId="77777777" w:rsidR="00B82CE4" w:rsidRPr="00540966" w:rsidRDefault="00B82CE4" w:rsidP="00540966">
            <w:pPr>
              <w:spacing w:before="100" w:beforeAutospacing="1" w:after="100" w:afterAutospacing="1"/>
              <w:rPr>
                <w:rFonts w:ascii="Arial" w:hAnsi="Arial" w:cs="Arial"/>
                <w:sz w:val="24"/>
                <w:szCs w:val="24"/>
              </w:rPr>
            </w:pPr>
            <w:r w:rsidRPr="00540966">
              <w:rPr>
                <w:rFonts w:ascii="Arial" w:hAnsi="Arial" w:cs="Arial"/>
                <w:sz w:val="24"/>
                <w:szCs w:val="24"/>
              </w:rPr>
              <w:t xml:space="preserve">The processing of special category data and data related to criminal convictions and offences meets Data Protection Act Schedule 1 Condition of </w:t>
            </w:r>
          </w:p>
          <w:p w14:paraId="226D170D" w14:textId="77777777" w:rsidR="00B82CE4" w:rsidRPr="00540966" w:rsidRDefault="00B82CE4" w:rsidP="00540966">
            <w:pPr>
              <w:spacing w:before="100" w:beforeAutospacing="1" w:after="100" w:afterAutospacing="1"/>
              <w:rPr>
                <w:rFonts w:ascii="Arial" w:hAnsi="Arial" w:cs="Arial"/>
                <w:sz w:val="24"/>
                <w:szCs w:val="24"/>
              </w:rPr>
            </w:pPr>
            <w:r w:rsidRPr="00540966">
              <w:rPr>
                <w:rFonts w:ascii="Arial" w:hAnsi="Arial" w:cs="Arial"/>
                <w:sz w:val="24"/>
                <w:szCs w:val="24"/>
              </w:rPr>
              <w:t xml:space="preserve">Part 2 S6 (2) (a) exercise of a function conferred on a person by an enactment or rule of law. </w:t>
            </w:r>
          </w:p>
          <w:p w14:paraId="4E1A0984" w14:textId="77777777" w:rsidR="00B82CE4" w:rsidRPr="00540966" w:rsidRDefault="00B82CE4" w:rsidP="00540966">
            <w:pPr>
              <w:spacing w:before="100" w:beforeAutospacing="1" w:after="100" w:afterAutospacing="1"/>
              <w:rPr>
                <w:rFonts w:ascii="Arial" w:hAnsi="Arial" w:cs="Arial"/>
                <w:sz w:val="24"/>
                <w:szCs w:val="24"/>
              </w:rPr>
            </w:pPr>
            <w:r w:rsidRPr="00540966">
              <w:rPr>
                <w:rFonts w:ascii="Arial" w:hAnsi="Arial" w:cs="Arial"/>
                <w:sz w:val="24"/>
                <w:szCs w:val="24"/>
              </w:rPr>
              <w:t>Part 2 S18 (1) Safeguarding of children and of individuals at risk.</w:t>
            </w:r>
          </w:p>
          <w:p w14:paraId="57EBE4D8" w14:textId="77777777" w:rsidR="00B82CE4" w:rsidRPr="00540966" w:rsidRDefault="00B82CE4" w:rsidP="00540966">
            <w:pPr>
              <w:spacing w:before="100" w:beforeAutospacing="1" w:after="100" w:afterAutospacing="1"/>
              <w:rPr>
                <w:rFonts w:ascii="Arial" w:hAnsi="Arial" w:cs="Arial"/>
                <w:sz w:val="24"/>
                <w:szCs w:val="24"/>
              </w:rPr>
            </w:pPr>
            <w:r w:rsidRPr="00540966">
              <w:rPr>
                <w:rFonts w:ascii="Arial" w:hAnsi="Arial" w:cs="Arial"/>
                <w:sz w:val="24"/>
                <w:szCs w:val="24"/>
              </w:rPr>
              <w:t xml:space="preserve">Public sector bodies may have a statutory requirement to share some types of personal data. In the absence of a statutory requirement, a public sector body should be able to explain the legal power it has to enable it to share. Other organisations may not need additional legal powers to share, being able to rely on the identified Schedule conditions. </w:t>
            </w:r>
          </w:p>
          <w:p w14:paraId="0FB70EC9" w14:textId="6EAC78C5" w:rsidR="00B82CE4" w:rsidRPr="00540966" w:rsidRDefault="00B82CE4" w:rsidP="00540966">
            <w:pPr>
              <w:spacing w:before="100" w:beforeAutospacing="1" w:after="100" w:afterAutospacing="1"/>
              <w:rPr>
                <w:rFonts w:ascii="Arial" w:hAnsi="Arial" w:cs="Arial"/>
                <w:sz w:val="24"/>
                <w:szCs w:val="24"/>
              </w:rPr>
            </w:pPr>
            <w:r w:rsidRPr="00013A69">
              <w:rPr>
                <w:rFonts w:ascii="Arial" w:hAnsi="Arial" w:cs="Arial"/>
                <w:sz w:val="24"/>
                <w:szCs w:val="24"/>
              </w:rPr>
              <w:t xml:space="preserve">The legislation appropriate for this processing includes </w:t>
            </w:r>
            <w:r w:rsidR="00013A69">
              <w:rPr>
                <w:rFonts w:ascii="Arial" w:hAnsi="Arial" w:cs="Arial"/>
                <w:sz w:val="24"/>
                <w:szCs w:val="24"/>
              </w:rPr>
              <w:t xml:space="preserve">the </w:t>
            </w:r>
            <w:r w:rsidRPr="00013A69">
              <w:rPr>
                <w:rFonts w:ascii="Arial" w:hAnsi="Arial" w:cs="Arial"/>
                <w:sz w:val="24"/>
                <w:szCs w:val="24"/>
              </w:rPr>
              <w:t>Care Act 2014, Crime and Disorder Act 1998 and Local Government Act 2000</w:t>
            </w:r>
            <w:r w:rsidR="00013A69" w:rsidRPr="00013A69">
              <w:rPr>
                <w:rFonts w:ascii="Arial" w:hAnsi="Arial" w:cs="Arial"/>
                <w:sz w:val="24"/>
                <w:szCs w:val="24"/>
              </w:rPr>
              <w:t>, Modern Slavery Act 2015.</w:t>
            </w:r>
            <w:r w:rsidR="00013A69">
              <w:rPr>
                <w:rFonts w:ascii="Arial" w:hAnsi="Arial" w:cs="Arial"/>
                <w:sz w:val="24"/>
                <w:szCs w:val="24"/>
              </w:rPr>
              <w:t xml:space="preserve"> </w:t>
            </w:r>
          </w:p>
          <w:p w14:paraId="7CBEE01A" w14:textId="1955659D" w:rsidR="00B82CE4" w:rsidRPr="00540966" w:rsidRDefault="00B82CE4" w:rsidP="00540966">
            <w:pPr>
              <w:spacing w:before="100" w:beforeAutospacing="1" w:after="100" w:afterAutospacing="1"/>
              <w:rPr>
                <w:rFonts w:ascii="Arial" w:hAnsi="Arial" w:cs="Arial"/>
                <w:sz w:val="24"/>
                <w:szCs w:val="24"/>
              </w:rPr>
            </w:pPr>
            <w:r w:rsidRPr="00540966">
              <w:rPr>
                <w:rFonts w:ascii="Arial" w:hAnsi="Arial" w:cs="Arial"/>
                <w:sz w:val="24"/>
                <w:szCs w:val="24"/>
              </w:rPr>
              <w:t xml:space="preserve">Section 115 of the Crime and Disorder Act 1998 permits the disclosure of personal information that may otherwise be prohibited to support local crime and disorder strategies in accordance with the objectives specifically outlined within it. There is not a compulsion to </w:t>
            </w:r>
            <w:r w:rsidR="00013A69" w:rsidRPr="00540966">
              <w:rPr>
                <w:rFonts w:ascii="Arial" w:hAnsi="Arial" w:cs="Arial"/>
                <w:sz w:val="24"/>
                <w:szCs w:val="24"/>
              </w:rPr>
              <w:t>disclose,</w:t>
            </w:r>
            <w:r w:rsidRPr="00540966">
              <w:rPr>
                <w:rFonts w:ascii="Arial" w:hAnsi="Arial" w:cs="Arial"/>
                <w:sz w:val="24"/>
                <w:szCs w:val="24"/>
              </w:rPr>
              <w:t xml:space="preserve"> and the organisation must make its own decision; however, the requirements of the common law duty of confidence and the Data Protection Act 2018 must still be met. Therefore, information given in confidence must not be disclosed unless there is a clear overriding public interest to do so.</w:t>
            </w:r>
          </w:p>
          <w:p w14:paraId="4F7736D3" w14:textId="7985AE1E" w:rsidR="00D0172B" w:rsidRPr="009E269D" w:rsidRDefault="00B82CE4" w:rsidP="00540966">
            <w:pPr>
              <w:spacing w:before="100" w:beforeAutospacing="1" w:after="100" w:afterAutospacing="1"/>
              <w:rPr>
                <w:rFonts w:ascii="Arial" w:hAnsi="Arial" w:cs="Arial"/>
                <w:sz w:val="24"/>
                <w:szCs w:val="24"/>
              </w:rPr>
            </w:pPr>
            <w:r w:rsidRPr="00540966">
              <w:rPr>
                <w:rFonts w:ascii="Arial" w:hAnsi="Arial" w:cs="Arial"/>
                <w:sz w:val="24"/>
                <w:szCs w:val="24"/>
              </w:rPr>
              <w:t>Local authorities have powers under section 2 of the Local Government Act 2000 to promote or improve the social wellbeing of their area. This provides an implied power to share information with other statutory services and the independent sector.</w:t>
            </w:r>
          </w:p>
        </w:tc>
      </w:tr>
      <w:tr w:rsidR="00742CFB" w14:paraId="6A49AB7D" w14:textId="77777777" w:rsidTr="00D12036">
        <w:trPr>
          <w:trHeight w:val="122"/>
        </w:trPr>
        <w:tc>
          <w:tcPr>
            <w:tcW w:w="2820" w:type="dxa"/>
            <w:tcBorders>
              <w:top w:val="single" w:sz="4" w:space="0" w:color="auto"/>
              <w:left w:val="single" w:sz="4" w:space="0" w:color="auto"/>
              <w:bottom w:val="single" w:sz="4" w:space="0" w:color="auto"/>
              <w:right w:val="single" w:sz="4" w:space="0" w:color="auto"/>
            </w:tcBorders>
            <w:shd w:val="pct15" w:color="auto" w:fill="auto"/>
            <w:hideMark/>
          </w:tcPr>
          <w:p w14:paraId="474C3D66" w14:textId="77777777" w:rsidR="00742CFB" w:rsidRPr="00410A0E" w:rsidRDefault="00742CFB" w:rsidP="005A79DA">
            <w:pPr>
              <w:rPr>
                <w:rFonts w:ascii="Arial" w:hAnsi="Arial" w:cs="Arial"/>
                <w:b/>
                <w:sz w:val="24"/>
                <w:szCs w:val="24"/>
              </w:rPr>
            </w:pPr>
            <w:r w:rsidRPr="00410A0E">
              <w:rPr>
                <w:rFonts w:ascii="Arial" w:hAnsi="Arial" w:cs="Arial"/>
                <w:b/>
                <w:sz w:val="24"/>
                <w:szCs w:val="24"/>
              </w:rPr>
              <w:lastRenderedPageBreak/>
              <w:t xml:space="preserve">How long will </w:t>
            </w:r>
            <w:r w:rsidR="00407130">
              <w:rPr>
                <w:rFonts w:ascii="Arial" w:hAnsi="Arial" w:cs="Arial"/>
                <w:b/>
                <w:sz w:val="24"/>
                <w:szCs w:val="24"/>
              </w:rPr>
              <w:t>we keep</w:t>
            </w:r>
            <w:r w:rsidRPr="00410A0E">
              <w:rPr>
                <w:rFonts w:ascii="Arial" w:hAnsi="Arial" w:cs="Arial"/>
                <w:b/>
                <w:sz w:val="24"/>
                <w:szCs w:val="24"/>
              </w:rPr>
              <w:t xml:space="preserve"> your personal </w:t>
            </w:r>
            <w:r w:rsidR="005A79DA">
              <w:rPr>
                <w:rFonts w:ascii="Arial" w:hAnsi="Arial" w:cs="Arial"/>
                <w:b/>
                <w:sz w:val="24"/>
                <w:szCs w:val="24"/>
              </w:rPr>
              <w:t xml:space="preserve">information </w:t>
            </w:r>
            <w:r w:rsidRPr="00410A0E">
              <w:rPr>
                <w:rFonts w:ascii="Arial" w:hAnsi="Arial" w:cs="Arial"/>
                <w:b/>
                <w:sz w:val="24"/>
                <w:szCs w:val="24"/>
              </w:rPr>
              <w:t>for</w:t>
            </w:r>
            <w:r w:rsidR="00407130">
              <w:rPr>
                <w:rFonts w:ascii="Arial" w:hAnsi="Arial" w:cs="Arial"/>
                <w:b/>
                <w:sz w:val="24"/>
                <w:szCs w:val="24"/>
              </w:rPr>
              <w:t>?</w:t>
            </w:r>
          </w:p>
        </w:tc>
        <w:tc>
          <w:tcPr>
            <w:tcW w:w="11322" w:type="dxa"/>
            <w:tcBorders>
              <w:top w:val="single" w:sz="4" w:space="0" w:color="auto"/>
              <w:left w:val="single" w:sz="4" w:space="0" w:color="auto"/>
              <w:bottom w:val="single" w:sz="4" w:space="0" w:color="auto"/>
              <w:right w:val="single" w:sz="4" w:space="0" w:color="auto"/>
            </w:tcBorders>
          </w:tcPr>
          <w:p w14:paraId="52DC58DB" w14:textId="5CAEC9C3" w:rsidR="00742CFB" w:rsidRPr="00016D27" w:rsidRDefault="00D72534" w:rsidP="005A79DA">
            <w:pPr>
              <w:pStyle w:val="NormalWeb"/>
              <w:rPr>
                <w:rFonts w:ascii="Arial" w:hAnsi="Arial" w:cs="Arial"/>
                <w:lang w:val="en"/>
              </w:rPr>
            </w:pPr>
            <w:r w:rsidRPr="00D72534">
              <w:rPr>
                <w:rFonts w:ascii="Arial" w:hAnsi="Arial" w:cs="Arial"/>
                <w:lang w:val="en"/>
              </w:rPr>
              <w:t xml:space="preserve">We </w:t>
            </w:r>
            <w:r w:rsidR="005B2CD1">
              <w:rPr>
                <w:rFonts w:ascii="Arial" w:hAnsi="Arial" w:cs="Arial"/>
                <w:lang w:val="en"/>
              </w:rPr>
              <w:t>will only</w:t>
            </w:r>
            <w:r w:rsidRPr="00D72534">
              <w:rPr>
                <w:rFonts w:ascii="Arial" w:hAnsi="Arial" w:cs="Arial"/>
                <w:lang w:val="en"/>
              </w:rPr>
              <w:t xml:space="preserve"> </w:t>
            </w:r>
            <w:r w:rsidR="005B2CD1">
              <w:rPr>
                <w:rFonts w:ascii="Arial" w:hAnsi="Arial" w:cs="Arial"/>
                <w:lang w:val="en"/>
              </w:rPr>
              <w:t>keep</w:t>
            </w:r>
            <w:r w:rsidR="005B2CD1" w:rsidRPr="00D72534">
              <w:rPr>
                <w:rFonts w:ascii="Arial" w:hAnsi="Arial" w:cs="Arial"/>
                <w:lang w:val="en"/>
              </w:rPr>
              <w:t xml:space="preserve"> </w:t>
            </w:r>
            <w:r w:rsidRPr="00D72534">
              <w:rPr>
                <w:rFonts w:ascii="Arial" w:hAnsi="Arial" w:cs="Arial"/>
                <w:lang w:val="en"/>
              </w:rPr>
              <w:t xml:space="preserve">your personal </w:t>
            </w:r>
            <w:r w:rsidR="005A79DA">
              <w:rPr>
                <w:rFonts w:ascii="Arial" w:hAnsi="Arial" w:cs="Arial"/>
                <w:lang w:val="en"/>
              </w:rPr>
              <w:t xml:space="preserve">information </w:t>
            </w:r>
            <w:r w:rsidRPr="00D72534">
              <w:rPr>
                <w:rFonts w:ascii="Arial" w:hAnsi="Arial" w:cs="Arial"/>
                <w:lang w:val="en"/>
              </w:rPr>
              <w:t xml:space="preserve">for as long as </w:t>
            </w:r>
            <w:r w:rsidR="005B2CD1">
              <w:rPr>
                <w:rFonts w:ascii="Arial" w:hAnsi="Arial" w:cs="Arial"/>
                <w:lang w:val="en"/>
              </w:rPr>
              <w:t>we need to</w:t>
            </w:r>
            <w:r w:rsidR="0039142C">
              <w:rPr>
                <w:rFonts w:ascii="Arial" w:hAnsi="Arial" w:cs="Arial"/>
                <w:lang w:val="en"/>
              </w:rPr>
              <w:t>, in order t</w:t>
            </w:r>
            <w:r w:rsidR="00013A69">
              <w:rPr>
                <w:rFonts w:ascii="Arial" w:hAnsi="Arial" w:cs="Arial"/>
                <w:lang w:val="en"/>
              </w:rPr>
              <w:t>o</w:t>
            </w:r>
            <w:r w:rsidR="0039142C">
              <w:rPr>
                <w:rFonts w:ascii="Arial" w:hAnsi="Arial" w:cs="Arial"/>
                <w:lang w:val="en"/>
              </w:rPr>
              <w:t xml:space="preserve"> meet legal obligations and business requirements</w:t>
            </w:r>
            <w:r w:rsidR="005B2CD1">
              <w:rPr>
                <w:rFonts w:ascii="Arial" w:hAnsi="Arial" w:cs="Arial"/>
                <w:lang w:val="en"/>
              </w:rPr>
              <w:t xml:space="preserve">, </w:t>
            </w:r>
            <w:r w:rsidRPr="00D72534">
              <w:rPr>
                <w:rFonts w:ascii="Arial" w:hAnsi="Arial" w:cs="Arial"/>
                <w:lang w:val="en"/>
              </w:rPr>
              <w:t>after which it will be securely destroyed</w:t>
            </w:r>
            <w:r w:rsidR="005B2CD1">
              <w:rPr>
                <w:rFonts w:ascii="Arial" w:hAnsi="Arial" w:cs="Arial"/>
                <w:lang w:val="en"/>
              </w:rPr>
              <w:t>.</w:t>
            </w:r>
          </w:p>
        </w:tc>
      </w:tr>
      <w:tr w:rsidR="00742CFB" w14:paraId="4D308C1B" w14:textId="77777777" w:rsidTr="00D12036">
        <w:trPr>
          <w:trHeight w:val="122"/>
        </w:trPr>
        <w:tc>
          <w:tcPr>
            <w:tcW w:w="2820" w:type="dxa"/>
            <w:tcBorders>
              <w:top w:val="single" w:sz="4" w:space="0" w:color="auto"/>
              <w:left w:val="single" w:sz="4" w:space="0" w:color="auto"/>
              <w:bottom w:val="single" w:sz="4" w:space="0" w:color="auto"/>
              <w:right w:val="single" w:sz="4" w:space="0" w:color="auto"/>
            </w:tcBorders>
            <w:shd w:val="pct15" w:color="auto" w:fill="auto"/>
          </w:tcPr>
          <w:p w14:paraId="2744C3C3" w14:textId="77777777" w:rsidR="00742CFB" w:rsidRPr="00410A0E" w:rsidRDefault="00742CFB" w:rsidP="005A79DA">
            <w:pPr>
              <w:rPr>
                <w:rFonts w:ascii="Arial" w:hAnsi="Arial" w:cs="Arial"/>
                <w:b/>
                <w:sz w:val="24"/>
                <w:szCs w:val="24"/>
              </w:rPr>
            </w:pPr>
            <w:r w:rsidRPr="00410A0E">
              <w:rPr>
                <w:rFonts w:ascii="Arial" w:hAnsi="Arial" w:cs="Arial"/>
                <w:b/>
                <w:sz w:val="24"/>
                <w:szCs w:val="24"/>
              </w:rPr>
              <w:t xml:space="preserve">What are my rights in relation to my personal </w:t>
            </w:r>
            <w:r w:rsidR="005A79DA">
              <w:rPr>
                <w:rFonts w:ascii="Arial" w:hAnsi="Arial" w:cs="Arial"/>
                <w:b/>
                <w:sz w:val="24"/>
                <w:szCs w:val="24"/>
              </w:rPr>
              <w:t>information</w:t>
            </w:r>
            <w:r w:rsidRPr="00410A0E">
              <w:rPr>
                <w:rFonts w:ascii="Arial" w:hAnsi="Arial" w:cs="Arial"/>
                <w:b/>
                <w:sz w:val="24"/>
                <w:szCs w:val="24"/>
              </w:rPr>
              <w:t>?</w:t>
            </w:r>
          </w:p>
        </w:tc>
        <w:tc>
          <w:tcPr>
            <w:tcW w:w="11322" w:type="dxa"/>
            <w:tcBorders>
              <w:top w:val="single" w:sz="4" w:space="0" w:color="auto"/>
              <w:left w:val="single" w:sz="4" w:space="0" w:color="auto"/>
              <w:bottom w:val="single" w:sz="4" w:space="0" w:color="auto"/>
              <w:right w:val="single" w:sz="4" w:space="0" w:color="auto"/>
            </w:tcBorders>
          </w:tcPr>
          <w:p w14:paraId="1416D228" w14:textId="77777777" w:rsidR="00FF5F31" w:rsidRDefault="00742CFB" w:rsidP="009378F7">
            <w:pPr>
              <w:rPr>
                <w:rFonts w:ascii="Arial" w:hAnsi="Arial" w:cs="Arial"/>
                <w:sz w:val="24"/>
                <w:szCs w:val="24"/>
              </w:rPr>
            </w:pPr>
            <w:r w:rsidRPr="000E38B5">
              <w:rPr>
                <w:rFonts w:ascii="Arial" w:hAnsi="Arial" w:cs="Arial"/>
                <w:sz w:val="24"/>
                <w:szCs w:val="24"/>
              </w:rPr>
              <w:t>You have the right to</w:t>
            </w:r>
            <w:r w:rsidR="00FF5F31">
              <w:rPr>
                <w:rFonts w:ascii="Arial" w:hAnsi="Arial" w:cs="Arial"/>
                <w:sz w:val="24"/>
                <w:szCs w:val="24"/>
              </w:rPr>
              <w:t>:</w:t>
            </w:r>
          </w:p>
          <w:p w14:paraId="4A88F27E" w14:textId="08380487" w:rsidR="00FF5F31" w:rsidRPr="00C82AEA" w:rsidRDefault="00FF5F31" w:rsidP="00C82AEA">
            <w:pPr>
              <w:pStyle w:val="ListParagraph"/>
              <w:numPr>
                <w:ilvl w:val="0"/>
                <w:numId w:val="15"/>
              </w:numPr>
              <w:rPr>
                <w:rFonts w:ascii="Arial" w:hAnsi="Arial" w:cs="Arial"/>
                <w:sz w:val="24"/>
                <w:szCs w:val="24"/>
              </w:rPr>
            </w:pPr>
            <w:r>
              <w:rPr>
                <w:rFonts w:ascii="Arial" w:hAnsi="Arial" w:cs="Arial"/>
                <w:sz w:val="24"/>
                <w:szCs w:val="24"/>
              </w:rPr>
              <w:t>ask to see the personal information</w:t>
            </w:r>
            <w:r w:rsidR="00742CFB" w:rsidRPr="00C82AEA">
              <w:rPr>
                <w:rFonts w:ascii="Arial" w:hAnsi="Arial" w:cs="Arial"/>
                <w:sz w:val="24"/>
                <w:szCs w:val="24"/>
              </w:rPr>
              <w:t xml:space="preserve"> we hold about </w:t>
            </w:r>
            <w:r w:rsidR="00013A69" w:rsidRPr="00C82AEA">
              <w:rPr>
                <w:rFonts w:ascii="Arial" w:hAnsi="Arial" w:cs="Arial"/>
                <w:sz w:val="24"/>
                <w:szCs w:val="24"/>
              </w:rPr>
              <w:t>you.</w:t>
            </w:r>
          </w:p>
          <w:p w14:paraId="02CB9AD4" w14:textId="6E29A069" w:rsidR="00FF5F31" w:rsidRDefault="00FF5F31" w:rsidP="00C82AEA">
            <w:pPr>
              <w:pStyle w:val="ListParagraph"/>
              <w:numPr>
                <w:ilvl w:val="0"/>
                <w:numId w:val="15"/>
              </w:numPr>
              <w:rPr>
                <w:rFonts w:ascii="Arial" w:hAnsi="Arial" w:cs="Arial"/>
                <w:sz w:val="24"/>
                <w:szCs w:val="24"/>
              </w:rPr>
            </w:pPr>
            <w:r>
              <w:rPr>
                <w:rFonts w:ascii="Arial" w:hAnsi="Arial" w:cs="Arial"/>
                <w:sz w:val="24"/>
                <w:szCs w:val="24"/>
              </w:rPr>
              <w:t xml:space="preserve">ask us to change information we hold about you if it is </w:t>
            </w:r>
            <w:r w:rsidR="00013A69">
              <w:rPr>
                <w:rFonts w:ascii="Arial" w:hAnsi="Arial" w:cs="Arial"/>
                <w:sz w:val="24"/>
                <w:szCs w:val="24"/>
              </w:rPr>
              <w:t>wrong</w:t>
            </w:r>
            <w:r w:rsidR="00013A69" w:rsidRPr="00C82AEA">
              <w:rPr>
                <w:rFonts w:ascii="Arial" w:hAnsi="Arial" w:cs="Arial"/>
                <w:sz w:val="24"/>
                <w:szCs w:val="24"/>
              </w:rPr>
              <w:t>.</w:t>
            </w:r>
          </w:p>
          <w:p w14:paraId="57FF5C54" w14:textId="51E51837" w:rsidR="00FF5F31" w:rsidRPr="00C82AEA" w:rsidRDefault="00FF5F31" w:rsidP="00C82AEA">
            <w:pPr>
              <w:pStyle w:val="ListParagraph"/>
              <w:numPr>
                <w:ilvl w:val="0"/>
                <w:numId w:val="15"/>
              </w:numPr>
              <w:rPr>
                <w:rFonts w:ascii="Arial" w:hAnsi="Arial" w:cs="Arial"/>
                <w:sz w:val="24"/>
                <w:szCs w:val="24"/>
              </w:rPr>
            </w:pPr>
            <w:r>
              <w:rPr>
                <w:rFonts w:ascii="Arial" w:hAnsi="Arial" w:cs="Arial"/>
                <w:sz w:val="24"/>
                <w:szCs w:val="24"/>
              </w:rPr>
              <w:t xml:space="preserve">ask us to delete the information we hold about </w:t>
            </w:r>
            <w:r w:rsidR="00013A69">
              <w:rPr>
                <w:rFonts w:ascii="Arial" w:hAnsi="Arial" w:cs="Arial"/>
                <w:sz w:val="24"/>
                <w:szCs w:val="24"/>
              </w:rPr>
              <w:t>you.</w:t>
            </w:r>
          </w:p>
          <w:p w14:paraId="7A85EDE3" w14:textId="77777777" w:rsidR="00FF5F31" w:rsidRDefault="00FF5F31" w:rsidP="00C82AEA">
            <w:pPr>
              <w:pStyle w:val="ListParagraph"/>
              <w:numPr>
                <w:ilvl w:val="0"/>
                <w:numId w:val="15"/>
              </w:numPr>
              <w:rPr>
                <w:rFonts w:ascii="Arial" w:hAnsi="Arial" w:cs="Arial"/>
                <w:sz w:val="24"/>
                <w:szCs w:val="24"/>
              </w:rPr>
            </w:pPr>
            <w:r>
              <w:rPr>
                <w:rFonts w:ascii="Arial" w:hAnsi="Arial" w:cs="Arial"/>
                <w:sz w:val="24"/>
                <w:szCs w:val="24"/>
              </w:rPr>
              <w:t>ask us to limit the way we use your personal information</w:t>
            </w:r>
          </w:p>
          <w:p w14:paraId="7F041978" w14:textId="5F6C66C0" w:rsidR="00FF5F31" w:rsidRDefault="00FF5F31" w:rsidP="00C82AEA">
            <w:pPr>
              <w:pStyle w:val="ListParagraph"/>
              <w:numPr>
                <w:ilvl w:val="0"/>
                <w:numId w:val="15"/>
              </w:numPr>
              <w:rPr>
                <w:rFonts w:ascii="Arial" w:hAnsi="Arial" w:cs="Arial"/>
                <w:sz w:val="24"/>
                <w:szCs w:val="24"/>
              </w:rPr>
            </w:pPr>
            <w:r>
              <w:rPr>
                <w:rFonts w:ascii="Arial" w:hAnsi="Arial" w:cs="Arial"/>
                <w:sz w:val="24"/>
                <w:szCs w:val="24"/>
              </w:rPr>
              <w:lastRenderedPageBreak/>
              <w:t xml:space="preserve">have </w:t>
            </w:r>
            <w:r w:rsidR="005A79DA">
              <w:rPr>
                <w:rFonts w:ascii="Arial" w:hAnsi="Arial" w:cs="Arial"/>
                <w:sz w:val="24"/>
                <w:szCs w:val="24"/>
              </w:rPr>
              <w:t xml:space="preserve">your information </w:t>
            </w:r>
            <w:r>
              <w:rPr>
                <w:rFonts w:ascii="Arial" w:hAnsi="Arial" w:cs="Arial"/>
                <w:sz w:val="24"/>
                <w:szCs w:val="24"/>
              </w:rPr>
              <w:t xml:space="preserve">transferred to another </w:t>
            </w:r>
            <w:r w:rsidR="00013A69">
              <w:rPr>
                <w:rFonts w:ascii="Arial" w:hAnsi="Arial" w:cs="Arial"/>
                <w:sz w:val="24"/>
                <w:szCs w:val="24"/>
              </w:rPr>
              <w:t>Authority</w:t>
            </w:r>
            <w:r w:rsidR="00013A69" w:rsidRPr="00C82AEA">
              <w:rPr>
                <w:rFonts w:ascii="Arial" w:hAnsi="Arial" w:cs="Arial"/>
                <w:sz w:val="24"/>
                <w:szCs w:val="24"/>
              </w:rPr>
              <w:t>.</w:t>
            </w:r>
          </w:p>
          <w:p w14:paraId="5B52021C" w14:textId="77777777" w:rsidR="00FF5F31" w:rsidRPr="00C82AEA" w:rsidRDefault="00FF5F31" w:rsidP="00C82AEA">
            <w:pPr>
              <w:pStyle w:val="ListParagraph"/>
              <w:numPr>
                <w:ilvl w:val="0"/>
                <w:numId w:val="15"/>
              </w:numPr>
              <w:rPr>
                <w:rFonts w:ascii="Arial" w:hAnsi="Arial" w:cs="Arial"/>
                <w:sz w:val="24"/>
                <w:szCs w:val="24"/>
              </w:rPr>
            </w:pPr>
            <w:r>
              <w:rPr>
                <w:rFonts w:ascii="Arial" w:hAnsi="Arial" w:cs="Arial"/>
                <w:sz w:val="24"/>
                <w:szCs w:val="24"/>
              </w:rPr>
              <w:t>complain to the Information Commissioner’s Office.</w:t>
            </w:r>
          </w:p>
          <w:p w14:paraId="7427CD33" w14:textId="77777777" w:rsidR="00407130" w:rsidRDefault="00407130" w:rsidP="00FF5F31">
            <w:pPr>
              <w:rPr>
                <w:rFonts w:ascii="Arial" w:hAnsi="Arial" w:cs="Arial"/>
                <w:sz w:val="24"/>
                <w:szCs w:val="24"/>
              </w:rPr>
            </w:pPr>
          </w:p>
          <w:p w14:paraId="42C344DE" w14:textId="77777777" w:rsidR="00742CFB" w:rsidRPr="00C82AEA" w:rsidRDefault="00FF5F31" w:rsidP="00FF5F31">
            <w:pPr>
              <w:rPr>
                <w:rFonts w:ascii="Arial" w:hAnsi="Arial" w:cs="Arial"/>
                <w:sz w:val="24"/>
                <w:szCs w:val="24"/>
              </w:rPr>
            </w:pPr>
            <w:r>
              <w:rPr>
                <w:rFonts w:ascii="Arial" w:hAnsi="Arial" w:cs="Arial"/>
                <w:sz w:val="24"/>
                <w:szCs w:val="24"/>
              </w:rPr>
              <w:t xml:space="preserve">We do not make automated decisions about you or your children.  </w:t>
            </w:r>
            <w:r w:rsidR="00742CFB" w:rsidRPr="00C82AEA">
              <w:rPr>
                <w:rFonts w:ascii="Arial" w:hAnsi="Arial" w:cs="Arial"/>
                <w:sz w:val="24"/>
                <w:szCs w:val="24"/>
              </w:rPr>
              <w:t xml:space="preserve"> </w:t>
            </w:r>
          </w:p>
          <w:p w14:paraId="5835C35A" w14:textId="77777777" w:rsidR="00F52A1C" w:rsidRDefault="00F52A1C">
            <w:pPr>
              <w:rPr>
                <w:rFonts w:ascii="Arial" w:hAnsi="Arial" w:cs="Arial"/>
                <w:sz w:val="24"/>
                <w:szCs w:val="24"/>
              </w:rPr>
            </w:pPr>
          </w:p>
          <w:p w14:paraId="5C1DCD52" w14:textId="77777777" w:rsidR="0039142C" w:rsidRDefault="007A4645" w:rsidP="007A4645">
            <w:pPr>
              <w:rPr>
                <w:rFonts w:ascii="Arial" w:hAnsi="Arial" w:cs="Arial"/>
                <w:sz w:val="24"/>
                <w:szCs w:val="24"/>
              </w:rPr>
            </w:pPr>
            <w:r>
              <w:rPr>
                <w:rFonts w:ascii="Arial" w:hAnsi="Arial" w:cs="Arial"/>
                <w:sz w:val="24"/>
                <w:szCs w:val="24"/>
              </w:rPr>
              <w:t xml:space="preserve">Further </w:t>
            </w:r>
            <w:r w:rsidRPr="007A4645">
              <w:rPr>
                <w:rFonts w:ascii="Arial" w:hAnsi="Arial" w:cs="Arial"/>
                <w:sz w:val="24"/>
                <w:szCs w:val="24"/>
              </w:rPr>
              <w:t xml:space="preserve">information can be found on </w:t>
            </w:r>
            <w:r w:rsidR="0039142C">
              <w:rPr>
                <w:rFonts w:ascii="Arial" w:hAnsi="Arial" w:cs="Arial"/>
                <w:sz w:val="24"/>
                <w:szCs w:val="24"/>
              </w:rPr>
              <w:t xml:space="preserve">the Information Commissioner’s Office </w:t>
            </w:r>
            <w:r w:rsidRPr="007A4645">
              <w:rPr>
                <w:rFonts w:ascii="Arial" w:hAnsi="Arial" w:cs="Arial"/>
                <w:sz w:val="24"/>
                <w:szCs w:val="24"/>
              </w:rPr>
              <w:t>website</w:t>
            </w:r>
            <w:r w:rsidR="00742CFB" w:rsidRPr="007A4645">
              <w:rPr>
                <w:rFonts w:ascii="Arial" w:hAnsi="Arial" w:cs="Arial"/>
                <w:sz w:val="24"/>
                <w:szCs w:val="24"/>
              </w:rPr>
              <w:t>:</w:t>
            </w:r>
          </w:p>
          <w:p w14:paraId="21943135" w14:textId="584D0980" w:rsidR="00742CFB" w:rsidRPr="000E38B5" w:rsidRDefault="00000000" w:rsidP="0039142C">
            <w:pPr>
              <w:rPr>
                <w:rFonts w:ascii="Arial" w:hAnsi="Arial" w:cs="Arial"/>
                <w:sz w:val="24"/>
                <w:szCs w:val="24"/>
              </w:rPr>
            </w:pPr>
            <w:hyperlink r:id="rId8" w:history="1">
              <w:r w:rsidR="0039142C" w:rsidRPr="00664524">
                <w:rPr>
                  <w:rStyle w:val="Hyperlink"/>
                  <w:rFonts w:ascii="Arial" w:hAnsi="Arial" w:cs="Arial"/>
                  <w:sz w:val="24"/>
                  <w:szCs w:val="24"/>
                </w:rPr>
                <w:t>https://ico.org.uk/for-organisations/guide-to-data-protection/guide-to-the-general-data-protection-regulation-gdpr/individual-rights/</w:t>
              </w:r>
            </w:hyperlink>
          </w:p>
        </w:tc>
      </w:tr>
      <w:tr w:rsidR="00742CFB" w14:paraId="08370BDF" w14:textId="77777777" w:rsidTr="00D72534">
        <w:tc>
          <w:tcPr>
            <w:tcW w:w="2820" w:type="dxa"/>
            <w:tcBorders>
              <w:top w:val="single" w:sz="4" w:space="0" w:color="auto"/>
              <w:left w:val="single" w:sz="4" w:space="0" w:color="auto"/>
              <w:bottom w:val="single" w:sz="4" w:space="0" w:color="auto"/>
              <w:right w:val="single" w:sz="4" w:space="0" w:color="auto"/>
            </w:tcBorders>
            <w:shd w:val="pct15" w:color="auto" w:fill="auto"/>
          </w:tcPr>
          <w:p w14:paraId="5A7BB715" w14:textId="77777777" w:rsidR="00742CFB" w:rsidRPr="007A4645" w:rsidRDefault="00084D20" w:rsidP="0024643E">
            <w:pPr>
              <w:rPr>
                <w:rFonts w:ascii="Arial" w:hAnsi="Arial" w:cs="Arial"/>
                <w:b/>
                <w:sz w:val="24"/>
                <w:szCs w:val="24"/>
              </w:rPr>
            </w:pPr>
            <w:r>
              <w:lastRenderedPageBreak/>
              <w:br w:type="page"/>
            </w:r>
            <w:r w:rsidR="00742CFB" w:rsidRPr="007A4645">
              <w:rPr>
                <w:rFonts w:ascii="Arial" w:hAnsi="Arial" w:cs="Arial"/>
                <w:b/>
                <w:sz w:val="24"/>
                <w:szCs w:val="24"/>
              </w:rPr>
              <w:t>Who can I complain to?</w:t>
            </w:r>
          </w:p>
        </w:tc>
        <w:tc>
          <w:tcPr>
            <w:tcW w:w="11322" w:type="dxa"/>
            <w:tcBorders>
              <w:top w:val="single" w:sz="4" w:space="0" w:color="auto"/>
              <w:left w:val="single" w:sz="4" w:space="0" w:color="auto"/>
              <w:bottom w:val="single" w:sz="4" w:space="0" w:color="auto"/>
              <w:right w:val="single" w:sz="4" w:space="0" w:color="auto"/>
            </w:tcBorders>
          </w:tcPr>
          <w:p w14:paraId="572B8136" w14:textId="77777777" w:rsidR="005C65A7" w:rsidRDefault="005C65A7" w:rsidP="000E38B5">
            <w:pPr>
              <w:rPr>
                <w:rFonts w:ascii="Arial" w:hAnsi="Arial" w:cs="Arial"/>
                <w:sz w:val="24"/>
                <w:szCs w:val="24"/>
              </w:rPr>
            </w:pPr>
            <w:r>
              <w:rPr>
                <w:rFonts w:ascii="Arial" w:hAnsi="Arial" w:cs="Arial"/>
                <w:sz w:val="24"/>
                <w:szCs w:val="24"/>
              </w:rPr>
              <w:t xml:space="preserve">You have the right to submit a complaint if you are unhappy with the way your request is handled or disagree with a decision made by us regarding your </w:t>
            </w:r>
            <w:r w:rsidR="005A79DA">
              <w:rPr>
                <w:rFonts w:ascii="Arial" w:hAnsi="Arial" w:cs="Arial"/>
                <w:sz w:val="24"/>
                <w:szCs w:val="24"/>
              </w:rPr>
              <w:t>information</w:t>
            </w:r>
            <w:r>
              <w:rPr>
                <w:rFonts w:ascii="Arial" w:hAnsi="Arial" w:cs="Arial"/>
                <w:sz w:val="24"/>
                <w:szCs w:val="24"/>
              </w:rPr>
              <w:t>.</w:t>
            </w:r>
          </w:p>
          <w:p w14:paraId="3B08D3A0" w14:textId="77777777" w:rsidR="005C65A7" w:rsidRDefault="005C65A7" w:rsidP="000E38B5">
            <w:pPr>
              <w:rPr>
                <w:rFonts w:ascii="Arial" w:hAnsi="Arial" w:cs="Arial"/>
                <w:sz w:val="24"/>
                <w:szCs w:val="24"/>
              </w:rPr>
            </w:pPr>
          </w:p>
          <w:p w14:paraId="68A549E0" w14:textId="72885146" w:rsidR="00742CFB" w:rsidRDefault="007A4645" w:rsidP="000E38B5">
            <w:pPr>
              <w:rPr>
                <w:rFonts w:ascii="Arial" w:hAnsi="Arial" w:cs="Arial"/>
                <w:sz w:val="24"/>
                <w:szCs w:val="24"/>
              </w:rPr>
            </w:pPr>
            <w:r w:rsidRPr="007A4645">
              <w:rPr>
                <w:rFonts w:ascii="Arial" w:hAnsi="Arial" w:cs="Arial"/>
                <w:sz w:val="24"/>
                <w:szCs w:val="24"/>
              </w:rPr>
              <w:t xml:space="preserve">In the first instance please contact </w:t>
            </w:r>
            <w:r w:rsidR="002E3AFA">
              <w:rPr>
                <w:rFonts w:ascii="Arial" w:hAnsi="Arial" w:cs="Arial"/>
                <w:sz w:val="24"/>
                <w:szCs w:val="24"/>
              </w:rPr>
              <w:t xml:space="preserve">the </w:t>
            </w:r>
            <w:r w:rsidR="0039142C">
              <w:rPr>
                <w:rFonts w:ascii="Arial" w:hAnsi="Arial" w:cs="Arial"/>
                <w:sz w:val="24"/>
                <w:szCs w:val="24"/>
              </w:rPr>
              <w:t xml:space="preserve">organisation </w:t>
            </w:r>
            <w:r w:rsidR="002E3AFA">
              <w:rPr>
                <w:rFonts w:ascii="Arial" w:hAnsi="Arial" w:cs="Arial"/>
                <w:sz w:val="24"/>
                <w:szCs w:val="24"/>
              </w:rPr>
              <w:t>you are dealing with</w:t>
            </w:r>
            <w:r w:rsidR="005C65A7">
              <w:rPr>
                <w:rFonts w:ascii="Arial" w:hAnsi="Arial" w:cs="Arial"/>
                <w:sz w:val="24"/>
                <w:szCs w:val="24"/>
              </w:rPr>
              <w:t xml:space="preserve"> to try to resolve the matter.</w:t>
            </w:r>
          </w:p>
          <w:p w14:paraId="72A2E0E3" w14:textId="77777777" w:rsidR="0039142C" w:rsidRPr="007A4645" w:rsidRDefault="0039142C" w:rsidP="000E38B5">
            <w:pPr>
              <w:rPr>
                <w:rFonts w:ascii="Arial" w:hAnsi="Arial" w:cs="Arial"/>
                <w:sz w:val="24"/>
                <w:szCs w:val="24"/>
              </w:rPr>
            </w:pPr>
          </w:p>
          <w:p w14:paraId="280FFBAE" w14:textId="77777777" w:rsidR="00742CFB" w:rsidRPr="007A4645" w:rsidRDefault="00742CFB" w:rsidP="005C65A7">
            <w:pPr>
              <w:rPr>
                <w:rFonts w:ascii="Arial" w:hAnsi="Arial" w:cs="Arial"/>
                <w:sz w:val="24"/>
                <w:szCs w:val="24"/>
              </w:rPr>
            </w:pPr>
            <w:r w:rsidRPr="007A4645">
              <w:rPr>
                <w:rFonts w:ascii="Arial" w:hAnsi="Arial" w:cs="Arial"/>
                <w:sz w:val="24"/>
                <w:szCs w:val="24"/>
              </w:rPr>
              <w:t xml:space="preserve">If you </w:t>
            </w:r>
            <w:r w:rsidR="005C65A7">
              <w:rPr>
                <w:rFonts w:ascii="Arial" w:hAnsi="Arial" w:cs="Arial"/>
                <w:sz w:val="24"/>
                <w:szCs w:val="24"/>
              </w:rPr>
              <w:t>remain unhappy</w:t>
            </w:r>
            <w:r w:rsidRPr="007A4645">
              <w:rPr>
                <w:rFonts w:ascii="Arial" w:hAnsi="Arial" w:cs="Arial"/>
                <w:sz w:val="24"/>
                <w:szCs w:val="24"/>
              </w:rPr>
              <w:t xml:space="preserve"> with the outcome of the internal review, </w:t>
            </w:r>
            <w:r w:rsidR="002C57A6">
              <w:rPr>
                <w:rFonts w:ascii="Arial" w:hAnsi="Arial" w:cs="Arial"/>
                <w:sz w:val="24"/>
                <w:szCs w:val="24"/>
              </w:rPr>
              <w:t>you</w:t>
            </w:r>
            <w:r w:rsidRPr="007A4645">
              <w:rPr>
                <w:rFonts w:ascii="Arial" w:hAnsi="Arial" w:cs="Arial"/>
                <w:sz w:val="24"/>
                <w:szCs w:val="24"/>
              </w:rPr>
              <w:t xml:space="preserve"> </w:t>
            </w:r>
            <w:r w:rsidR="005C65A7">
              <w:rPr>
                <w:rFonts w:ascii="Arial" w:hAnsi="Arial" w:cs="Arial"/>
                <w:sz w:val="24"/>
                <w:szCs w:val="24"/>
              </w:rPr>
              <w:t>may wish to apply</w:t>
            </w:r>
            <w:r w:rsidRPr="007A4645">
              <w:rPr>
                <w:rFonts w:ascii="Arial" w:hAnsi="Arial" w:cs="Arial"/>
                <w:sz w:val="24"/>
                <w:szCs w:val="24"/>
              </w:rPr>
              <w:t xml:space="preserve"> to the Information Commissioner for an independent review. </w:t>
            </w:r>
            <w:hyperlink r:id="rId9" w:history="1">
              <w:r w:rsidRPr="007A4645">
                <w:rPr>
                  <w:rStyle w:val="Hyperlink"/>
                  <w:rFonts w:ascii="Arial" w:hAnsi="Arial" w:cs="Arial"/>
                  <w:sz w:val="24"/>
                  <w:szCs w:val="24"/>
                </w:rPr>
                <w:t>https://ico.org.uk/concerns/</w:t>
              </w:r>
            </w:hyperlink>
          </w:p>
        </w:tc>
      </w:tr>
    </w:tbl>
    <w:p w14:paraId="3CA9FFF9" w14:textId="77777777" w:rsidR="00515E13" w:rsidRDefault="00515E13" w:rsidP="00DE7404"/>
    <w:sectPr w:rsidR="00515E13" w:rsidSect="00D12036">
      <w:pgSz w:w="16838" w:h="11906" w:orient="landscape"/>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86D89"/>
    <w:multiLevelType w:val="hybridMultilevel"/>
    <w:tmpl w:val="C1DE1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1812DD"/>
    <w:multiLevelType w:val="hybridMultilevel"/>
    <w:tmpl w:val="F3BAC686"/>
    <w:lvl w:ilvl="0" w:tplc="8F22865C">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1DE2AE9"/>
    <w:multiLevelType w:val="hybridMultilevel"/>
    <w:tmpl w:val="0B1EBC5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2575393D"/>
    <w:multiLevelType w:val="hybridMultilevel"/>
    <w:tmpl w:val="2B780324"/>
    <w:lvl w:ilvl="0" w:tplc="C76062B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E62269"/>
    <w:multiLevelType w:val="hybridMultilevel"/>
    <w:tmpl w:val="E1446E9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447959"/>
    <w:multiLevelType w:val="hybridMultilevel"/>
    <w:tmpl w:val="60CAA5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CF73BE0"/>
    <w:multiLevelType w:val="hybridMultilevel"/>
    <w:tmpl w:val="0A944F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3044B75"/>
    <w:multiLevelType w:val="multilevel"/>
    <w:tmpl w:val="2806D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634EE6"/>
    <w:multiLevelType w:val="hybridMultilevel"/>
    <w:tmpl w:val="0B1EBC56"/>
    <w:lvl w:ilvl="0" w:tplc="FFFFFFFF">
      <w:start w:val="1"/>
      <w:numFmt w:val="decimal"/>
      <w:lvlText w:val="%1."/>
      <w:lvlJc w:val="left"/>
      <w:pPr>
        <w:ind w:left="517" w:hanging="360"/>
      </w:pPr>
    </w:lvl>
    <w:lvl w:ilvl="1" w:tplc="FFFFFFFF" w:tentative="1">
      <w:start w:val="1"/>
      <w:numFmt w:val="lowerLetter"/>
      <w:lvlText w:val="%2."/>
      <w:lvlJc w:val="left"/>
      <w:pPr>
        <w:ind w:left="1237" w:hanging="360"/>
      </w:pPr>
    </w:lvl>
    <w:lvl w:ilvl="2" w:tplc="FFFFFFFF" w:tentative="1">
      <w:start w:val="1"/>
      <w:numFmt w:val="lowerRoman"/>
      <w:lvlText w:val="%3."/>
      <w:lvlJc w:val="right"/>
      <w:pPr>
        <w:ind w:left="1957" w:hanging="180"/>
      </w:pPr>
    </w:lvl>
    <w:lvl w:ilvl="3" w:tplc="FFFFFFFF" w:tentative="1">
      <w:start w:val="1"/>
      <w:numFmt w:val="decimal"/>
      <w:lvlText w:val="%4."/>
      <w:lvlJc w:val="left"/>
      <w:pPr>
        <w:ind w:left="2677" w:hanging="360"/>
      </w:pPr>
    </w:lvl>
    <w:lvl w:ilvl="4" w:tplc="FFFFFFFF" w:tentative="1">
      <w:start w:val="1"/>
      <w:numFmt w:val="lowerLetter"/>
      <w:lvlText w:val="%5."/>
      <w:lvlJc w:val="left"/>
      <w:pPr>
        <w:ind w:left="3397" w:hanging="360"/>
      </w:pPr>
    </w:lvl>
    <w:lvl w:ilvl="5" w:tplc="FFFFFFFF" w:tentative="1">
      <w:start w:val="1"/>
      <w:numFmt w:val="lowerRoman"/>
      <w:lvlText w:val="%6."/>
      <w:lvlJc w:val="right"/>
      <w:pPr>
        <w:ind w:left="4117" w:hanging="180"/>
      </w:pPr>
    </w:lvl>
    <w:lvl w:ilvl="6" w:tplc="FFFFFFFF" w:tentative="1">
      <w:start w:val="1"/>
      <w:numFmt w:val="decimal"/>
      <w:lvlText w:val="%7."/>
      <w:lvlJc w:val="left"/>
      <w:pPr>
        <w:ind w:left="4837" w:hanging="360"/>
      </w:pPr>
    </w:lvl>
    <w:lvl w:ilvl="7" w:tplc="FFFFFFFF" w:tentative="1">
      <w:start w:val="1"/>
      <w:numFmt w:val="lowerLetter"/>
      <w:lvlText w:val="%8."/>
      <w:lvlJc w:val="left"/>
      <w:pPr>
        <w:ind w:left="5557" w:hanging="360"/>
      </w:pPr>
    </w:lvl>
    <w:lvl w:ilvl="8" w:tplc="FFFFFFFF" w:tentative="1">
      <w:start w:val="1"/>
      <w:numFmt w:val="lowerRoman"/>
      <w:lvlText w:val="%9."/>
      <w:lvlJc w:val="right"/>
      <w:pPr>
        <w:ind w:left="6277" w:hanging="180"/>
      </w:pPr>
    </w:lvl>
  </w:abstractNum>
  <w:abstractNum w:abstractNumId="9" w15:restartNumberingAfterBreak="0">
    <w:nsid w:val="37817D47"/>
    <w:multiLevelType w:val="hybridMultilevel"/>
    <w:tmpl w:val="0B1EBC5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A7E0442"/>
    <w:multiLevelType w:val="hybridMultilevel"/>
    <w:tmpl w:val="2514C1C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0150157"/>
    <w:multiLevelType w:val="multilevel"/>
    <w:tmpl w:val="3A32F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43F345B"/>
    <w:multiLevelType w:val="hybridMultilevel"/>
    <w:tmpl w:val="E1446E9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03064A5"/>
    <w:multiLevelType w:val="multilevel"/>
    <w:tmpl w:val="39886300"/>
    <w:lvl w:ilvl="0">
      <w:start w:val="1"/>
      <w:numFmt w:val="decimal"/>
      <w:lvlText w:val="%1."/>
      <w:lvlJc w:val="left"/>
      <w:pPr>
        <w:tabs>
          <w:tab w:val="num" w:pos="1074"/>
        </w:tabs>
        <w:ind w:left="1074" w:hanging="360"/>
      </w:pPr>
      <w:rPr>
        <w:rFonts w:ascii="Arial" w:hAnsi="Arial" w:cs="Arial" w:hint="default"/>
        <w:sz w:val="22"/>
        <w:szCs w:val="22"/>
      </w:rPr>
    </w:lvl>
    <w:lvl w:ilvl="1" w:tentative="1">
      <w:start w:val="1"/>
      <w:numFmt w:val="bullet"/>
      <w:lvlText w:val="o"/>
      <w:lvlJc w:val="left"/>
      <w:pPr>
        <w:tabs>
          <w:tab w:val="num" w:pos="1794"/>
        </w:tabs>
        <w:ind w:left="1794" w:hanging="360"/>
      </w:pPr>
      <w:rPr>
        <w:rFonts w:ascii="Courier New" w:hAnsi="Courier New" w:hint="default"/>
        <w:sz w:val="20"/>
      </w:rPr>
    </w:lvl>
    <w:lvl w:ilvl="2" w:tentative="1">
      <w:start w:val="1"/>
      <w:numFmt w:val="bullet"/>
      <w:lvlText w:val=""/>
      <w:lvlJc w:val="left"/>
      <w:pPr>
        <w:tabs>
          <w:tab w:val="num" w:pos="2514"/>
        </w:tabs>
        <w:ind w:left="2514" w:hanging="360"/>
      </w:pPr>
      <w:rPr>
        <w:rFonts w:ascii="Wingdings" w:hAnsi="Wingdings" w:hint="default"/>
        <w:sz w:val="20"/>
      </w:rPr>
    </w:lvl>
    <w:lvl w:ilvl="3" w:tentative="1">
      <w:start w:val="1"/>
      <w:numFmt w:val="bullet"/>
      <w:lvlText w:val=""/>
      <w:lvlJc w:val="left"/>
      <w:pPr>
        <w:tabs>
          <w:tab w:val="num" w:pos="3234"/>
        </w:tabs>
        <w:ind w:left="3234" w:hanging="360"/>
      </w:pPr>
      <w:rPr>
        <w:rFonts w:ascii="Wingdings" w:hAnsi="Wingdings" w:hint="default"/>
        <w:sz w:val="20"/>
      </w:rPr>
    </w:lvl>
    <w:lvl w:ilvl="4" w:tentative="1">
      <w:start w:val="1"/>
      <w:numFmt w:val="bullet"/>
      <w:lvlText w:val=""/>
      <w:lvlJc w:val="left"/>
      <w:pPr>
        <w:tabs>
          <w:tab w:val="num" w:pos="3954"/>
        </w:tabs>
        <w:ind w:left="3954" w:hanging="360"/>
      </w:pPr>
      <w:rPr>
        <w:rFonts w:ascii="Wingdings" w:hAnsi="Wingdings" w:hint="default"/>
        <w:sz w:val="20"/>
      </w:rPr>
    </w:lvl>
    <w:lvl w:ilvl="5" w:tentative="1">
      <w:start w:val="1"/>
      <w:numFmt w:val="bullet"/>
      <w:lvlText w:val=""/>
      <w:lvlJc w:val="left"/>
      <w:pPr>
        <w:tabs>
          <w:tab w:val="num" w:pos="4674"/>
        </w:tabs>
        <w:ind w:left="4674" w:hanging="360"/>
      </w:pPr>
      <w:rPr>
        <w:rFonts w:ascii="Wingdings" w:hAnsi="Wingdings" w:hint="default"/>
        <w:sz w:val="20"/>
      </w:rPr>
    </w:lvl>
    <w:lvl w:ilvl="6" w:tentative="1">
      <w:start w:val="1"/>
      <w:numFmt w:val="bullet"/>
      <w:lvlText w:val=""/>
      <w:lvlJc w:val="left"/>
      <w:pPr>
        <w:tabs>
          <w:tab w:val="num" w:pos="5394"/>
        </w:tabs>
        <w:ind w:left="5394" w:hanging="360"/>
      </w:pPr>
      <w:rPr>
        <w:rFonts w:ascii="Wingdings" w:hAnsi="Wingdings" w:hint="default"/>
        <w:sz w:val="20"/>
      </w:rPr>
    </w:lvl>
    <w:lvl w:ilvl="7" w:tentative="1">
      <w:start w:val="1"/>
      <w:numFmt w:val="bullet"/>
      <w:lvlText w:val=""/>
      <w:lvlJc w:val="left"/>
      <w:pPr>
        <w:tabs>
          <w:tab w:val="num" w:pos="6114"/>
        </w:tabs>
        <w:ind w:left="6114" w:hanging="360"/>
      </w:pPr>
      <w:rPr>
        <w:rFonts w:ascii="Wingdings" w:hAnsi="Wingdings" w:hint="default"/>
        <w:sz w:val="20"/>
      </w:rPr>
    </w:lvl>
    <w:lvl w:ilvl="8" w:tentative="1">
      <w:start w:val="1"/>
      <w:numFmt w:val="bullet"/>
      <w:lvlText w:val=""/>
      <w:lvlJc w:val="left"/>
      <w:pPr>
        <w:tabs>
          <w:tab w:val="num" w:pos="6834"/>
        </w:tabs>
        <w:ind w:left="6834" w:hanging="360"/>
      </w:pPr>
      <w:rPr>
        <w:rFonts w:ascii="Wingdings" w:hAnsi="Wingdings" w:hint="default"/>
        <w:sz w:val="20"/>
      </w:rPr>
    </w:lvl>
  </w:abstractNum>
  <w:abstractNum w:abstractNumId="14" w15:restartNumberingAfterBreak="0">
    <w:nsid w:val="77474317"/>
    <w:multiLevelType w:val="hybridMultilevel"/>
    <w:tmpl w:val="9FAC16C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7ABC45F9"/>
    <w:multiLevelType w:val="hybridMultilevel"/>
    <w:tmpl w:val="38A0C352"/>
    <w:lvl w:ilvl="0" w:tplc="213664A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C157940"/>
    <w:multiLevelType w:val="hybridMultilevel"/>
    <w:tmpl w:val="C8DC5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01884140">
    <w:abstractNumId w:val="1"/>
  </w:num>
  <w:num w:numId="2" w16cid:durableId="851535230">
    <w:abstractNumId w:val="13"/>
  </w:num>
  <w:num w:numId="3" w16cid:durableId="387149142">
    <w:abstractNumId w:val="16"/>
  </w:num>
  <w:num w:numId="4" w16cid:durableId="1527526671">
    <w:abstractNumId w:val="14"/>
  </w:num>
  <w:num w:numId="5" w16cid:durableId="2121872792">
    <w:abstractNumId w:val="15"/>
  </w:num>
  <w:num w:numId="6" w16cid:durableId="706832508">
    <w:abstractNumId w:val="10"/>
  </w:num>
  <w:num w:numId="7" w16cid:durableId="1514496517">
    <w:abstractNumId w:val="12"/>
  </w:num>
  <w:num w:numId="8" w16cid:durableId="1142580727">
    <w:abstractNumId w:val="4"/>
  </w:num>
  <w:num w:numId="9" w16cid:durableId="1861318120">
    <w:abstractNumId w:val="3"/>
  </w:num>
  <w:num w:numId="10" w16cid:durableId="1845587223">
    <w:abstractNumId w:val="11"/>
  </w:num>
  <w:num w:numId="11" w16cid:durableId="1957134075">
    <w:abstractNumId w:val="7"/>
  </w:num>
  <w:num w:numId="12" w16cid:durableId="770319397">
    <w:abstractNumId w:val="9"/>
  </w:num>
  <w:num w:numId="13" w16cid:durableId="103228209">
    <w:abstractNumId w:val="6"/>
  </w:num>
  <w:num w:numId="14" w16cid:durableId="1384326728">
    <w:abstractNumId w:val="5"/>
  </w:num>
  <w:num w:numId="15" w16cid:durableId="361134373">
    <w:abstractNumId w:val="0"/>
  </w:num>
  <w:num w:numId="16" w16cid:durableId="1558934904">
    <w:abstractNumId w:val="2"/>
  </w:num>
  <w:num w:numId="17" w16cid:durableId="51657686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E13"/>
    <w:rsid w:val="00013A69"/>
    <w:rsid w:val="00016D27"/>
    <w:rsid w:val="000317E2"/>
    <w:rsid w:val="00067837"/>
    <w:rsid w:val="0007633A"/>
    <w:rsid w:val="00084D20"/>
    <w:rsid w:val="00096BA3"/>
    <w:rsid w:val="000A7F11"/>
    <w:rsid w:val="000B23B8"/>
    <w:rsid w:val="000D0681"/>
    <w:rsid w:val="000D4883"/>
    <w:rsid w:val="000E38B5"/>
    <w:rsid w:val="000F7379"/>
    <w:rsid w:val="00113F98"/>
    <w:rsid w:val="00116774"/>
    <w:rsid w:val="00140870"/>
    <w:rsid w:val="001C34C5"/>
    <w:rsid w:val="0024643E"/>
    <w:rsid w:val="0027526C"/>
    <w:rsid w:val="00282772"/>
    <w:rsid w:val="00287AEB"/>
    <w:rsid w:val="002C57A6"/>
    <w:rsid w:val="002D0D5E"/>
    <w:rsid w:val="002E3AFA"/>
    <w:rsid w:val="002F2D06"/>
    <w:rsid w:val="00304494"/>
    <w:rsid w:val="00313D91"/>
    <w:rsid w:val="00322482"/>
    <w:rsid w:val="00352CE9"/>
    <w:rsid w:val="003700CC"/>
    <w:rsid w:val="00374EE6"/>
    <w:rsid w:val="00377292"/>
    <w:rsid w:val="0039142C"/>
    <w:rsid w:val="00391D89"/>
    <w:rsid w:val="003A5FB9"/>
    <w:rsid w:val="003A6228"/>
    <w:rsid w:val="003E178B"/>
    <w:rsid w:val="003F071E"/>
    <w:rsid w:val="003F7A1E"/>
    <w:rsid w:val="00407130"/>
    <w:rsid w:val="00410A0E"/>
    <w:rsid w:val="00433328"/>
    <w:rsid w:val="00453A35"/>
    <w:rsid w:val="00462F21"/>
    <w:rsid w:val="004E1B60"/>
    <w:rsid w:val="005023AD"/>
    <w:rsid w:val="00515E13"/>
    <w:rsid w:val="00516FD4"/>
    <w:rsid w:val="00522BDE"/>
    <w:rsid w:val="00540966"/>
    <w:rsid w:val="005573C9"/>
    <w:rsid w:val="005610AE"/>
    <w:rsid w:val="0057353B"/>
    <w:rsid w:val="00593411"/>
    <w:rsid w:val="00596A94"/>
    <w:rsid w:val="005A79DA"/>
    <w:rsid w:val="005B2CD1"/>
    <w:rsid w:val="005C65A7"/>
    <w:rsid w:val="005C678D"/>
    <w:rsid w:val="005C6B5D"/>
    <w:rsid w:val="0064027F"/>
    <w:rsid w:val="0064711A"/>
    <w:rsid w:val="006A1F80"/>
    <w:rsid w:val="006B68E5"/>
    <w:rsid w:val="006B6945"/>
    <w:rsid w:val="006D70BF"/>
    <w:rsid w:val="006E6DE0"/>
    <w:rsid w:val="00726EA5"/>
    <w:rsid w:val="00735C4E"/>
    <w:rsid w:val="00742CFB"/>
    <w:rsid w:val="00770794"/>
    <w:rsid w:val="007A4645"/>
    <w:rsid w:val="007A550F"/>
    <w:rsid w:val="007B0596"/>
    <w:rsid w:val="007D0800"/>
    <w:rsid w:val="008125E1"/>
    <w:rsid w:val="008236EB"/>
    <w:rsid w:val="00861969"/>
    <w:rsid w:val="00866D6B"/>
    <w:rsid w:val="0087031B"/>
    <w:rsid w:val="00876CB3"/>
    <w:rsid w:val="00883A49"/>
    <w:rsid w:val="00890E0F"/>
    <w:rsid w:val="00895AB4"/>
    <w:rsid w:val="008C638A"/>
    <w:rsid w:val="008E5742"/>
    <w:rsid w:val="008F2571"/>
    <w:rsid w:val="008F4312"/>
    <w:rsid w:val="008F46C8"/>
    <w:rsid w:val="008F5D44"/>
    <w:rsid w:val="009378F7"/>
    <w:rsid w:val="009507DA"/>
    <w:rsid w:val="009B1041"/>
    <w:rsid w:val="009B48EA"/>
    <w:rsid w:val="009B51D9"/>
    <w:rsid w:val="009D33C5"/>
    <w:rsid w:val="009E269D"/>
    <w:rsid w:val="009F1028"/>
    <w:rsid w:val="00A3300A"/>
    <w:rsid w:val="00A96F19"/>
    <w:rsid w:val="00AC187C"/>
    <w:rsid w:val="00AF28D4"/>
    <w:rsid w:val="00AF340C"/>
    <w:rsid w:val="00B24EFE"/>
    <w:rsid w:val="00B57D28"/>
    <w:rsid w:val="00B82CE4"/>
    <w:rsid w:val="00BA304B"/>
    <w:rsid w:val="00BC3575"/>
    <w:rsid w:val="00BD2E62"/>
    <w:rsid w:val="00BE4F16"/>
    <w:rsid w:val="00C82AEA"/>
    <w:rsid w:val="00C9185C"/>
    <w:rsid w:val="00D0172B"/>
    <w:rsid w:val="00D12036"/>
    <w:rsid w:val="00D144D4"/>
    <w:rsid w:val="00D2242C"/>
    <w:rsid w:val="00D232A3"/>
    <w:rsid w:val="00D264A6"/>
    <w:rsid w:val="00D269E4"/>
    <w:rsid w:val="00D66357"/>
    <w:rsid w:val="00D72534"/>
    <w:rsid w:val="00DE7404"/>
    <w:rsid w:val="00E05F81"/>
    <w:rsid w:val="00E40C32"/>
    <w:rsid w:val="00EA4F81"/>
    <w:rsid w:val="00EE6EA0"/>
    <w:rsid w:val="00EF2CBE"/>
    <w:rsid w:val="00F038A4"/>
    <w:rsid w:val="00F51881"/>
    <w:rsid w:val="00F52A1C"/>
    <w:rsid w:val="00FE6E3F"/>
    <w:rsid w:val="00FF5F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07846"/>
  <w15:docId w15:val="{7D6929DF-896C-4731-A60D-962D35BBB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69E4"/>
    <w:pPr>
      <w:spacing w:after="0" w:line="240"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5E1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F7379"/>
    <w:rPr>
      <w:color w:val="0000FF" w:themeColor="hyperlink"/>
      <w:u w:val="single"/>
    </w:rPr>
  </w:style>
  <w:style w:type="character" w:styleId="Strong">
    <w:name w:val="Strong"/>
    <w:basedOn w:val="DefaultParagraphFont"/>
    <w:uiPriority w:val="22"/>
    <w:qFormat/>
    <w:rsid w:val="000F7379"/>
    <w:rPr>
      <w:b/>
      <w:bCs/>
    </w:rPr>
  </w:style>
  <w:style w:type="paragraph" w:styleId="ListParagraph">
    <w:name w:val="List Paragraph"/>
    <w:basedOn w:val="Normal"/>
    <w:uiPriority w:val="34"/>
    <w:qFormat/>
    <w:rsid w:val="0087031B"/>
    <w:pPr>
      <w:ind w:left="720"/>
      <w:contextualSpacing/>
    </w:pPr>
  </w:style>
  <w:style w:type="character" w:styleId="CommentReference">
    <w:name w:val="annotation reference"/>
    <w:basedOn w:val="DefaultParagraphFont"/>
    <w:uiPriority w:val="99"/>
    <w:semiHidden/>
    <w:unhideWhenUsed/>
    <w:rsid w:val="00374EE6"/>
    <w:rPr>
      <w:sz w:val="16"/>
      <w:szCs w:val="16"/>
    </w:rPr>
  </w:style>
  <w:style w:type="paragraph" w:styleId="CommentText">
    <w:name w:val="annotation text"/>
    <w:basedOn w:val="Normal"/>
    <w:link w:val="CommentTextChar"/>
    <w:uiPriority w:val="99"/>
    <w:semiHidden/>
    <w:unhideWhenUsed/>
    <w:rsid w:val="00374EE6"/>
    <w:rPr>
      <w:sz w:val="20"/>
      <w:szCs w:val="20"/>
    </w:rPr>
  </w:style>
  <w:style w:type="character" w:customStyle="1" w:styleId="CommentTextChar">
    <w:name w:val="Comment Text Char"/>
    <w:basedOn w:val="DefaultParagraphFont"/>
    <w:link w:val="CommentText"/>
    <w:uiPriority w:val="99"/>
    <w:semiHidden/>
    <w:rsid w:val="00374EE6"/>
    <w:rPr>
      <w:sz w:val="20"/>
      <w:szCs w:val="20"/>
    </w:rPr>
  </w:style>
  <w:style w:type="paragraph" w:styleId="CommentSubject">
    <w:name w:val="annotation subject"/>
    <w:basedOn w:val="CommentText"/>
    <w:next w:val="CommentText"/>
    <w:link w:val="CommentSubjectChar"/>
    <w:uiPriority w:val="99"/>
    <w:semiHidden/>
    <w:unhideWhenUsed/>
    <w:rsid w:val="00374EE6"/>
    <w:rPr>
      <w:b/>
      <w:bCs/>
    </w:rPr>
  </w:style>
  <w:style w:type="character" w:customStyle="1" w:styleId="CommentSubjectChar">
    <w:name w:val="Comment Subject Char"/>
    <w:basedOn w:val="CommentTextChar"/>
    <w:link w:val="CommentSubject"/>
    <w:uiPriority w:val="99"/>
    <w:semiHidden/>
    <w:rsid w:val="00374EE6"/>
    <w:rPr>
      <w:b/>
      <w:bCs/>
      <w:sz w:val="20"/>
      <w:szCs w:val="20"/>
    </w:rPr>
  </w:style>
  <w:style w:type="paragraph" w:styleId="BalloonText">
    <w:name w:val="Balloon Text"/>
    <w:basedOn w:val="Normal"/>
    <w:link w:val="BalloonTextChar"/>
    <w:uiPriority w:val="99"/>
    <w:semiHidden/>
    <w:unhideWhenUsed/>
    <w:rsid w:val="00374EE6"/>
    <w:rPr>
      <w:rFonts w:ascii="Tahoma" w:hAnsi="Tahoma" w:cs="Tahoma"/>
      <w:sz w:val="16"/>
      <w:szCs w:val="16"/>
    </w:rPr>
  </w:style>
  <w:style w:type="character" w:customStyle="1" w:styleId="BalloonTextChar">
    <w:name w:val="Balloon Text Char"/>
    <w:basedOn w:val="DefaultParagraphFont"/>
    <w:link w:val="BalloonText"/>
    <w:uiPriority w:val="99"/>
    <w:semiHidden/>
    <w:rsid w:val="00374EE6"/>
    <w:rPr>
      <w:rFonts w:ascii="Tahoma" w:hAnsi="Tahoma" w:cs="Tahoma"/>
      <w:sz w:val="16"/>
      <w:szCs w:val="16"/>
    </w:rPr>
  </w:style>
  <w:style w:type="paragraph" w:styleId="NormalWeb">
    <w:name w:val="Normal (Web)"/>
    <w:basedOn w:val="Normal"/>
    <w:uiPriority w:val="99"/>
    <w:unhideWhenUsed/>
    <w:rsid w:val="0007633A"/>
    <w:pPr>
      <w:spacing w:before="100" w:beforeAutospacing="1" w:after="100" w:afterAutospacing="1"/>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3914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214509">
      <w:bodyDiv w:val="1"/>
      <w:marLeft w:val="0"/>
      <w:marRight w:val="0"/>
      <w:marTop w:val="0"/>
      <w:marBottom w:val="0"/>
      <w:divBdr>
        <w:top w:val="none" w:sz="0" w:space="0" w:color="auto"/>
        <w:left w:val="none" w:sz="0" w:space="0" w:color="auto"/>
        <w:bottom w:val="none" w:sz="0" w:space="0" w:color="auto"/>
        <w:right w:val="none" w:sz="0" w:space="0" w:color="auto"/>
      </w:divBdr>
      <w:divsChild>
        <w:div w:id="595023685">
          <w:marLeft w:val="0"/>
          <w:marRight w:val="0"/>
          <w:marTop w:val="0"/>
          <w:marBottom w:val="0"/>
          <w:divBdr>
            <w:top w:val="none" w:sz="0" w:space="0" w:color="auto"/>
            <w:left w:val="none" w:sz="0" w:space="0" w:color="auto"/>
            <w:bottom w:val="none" w:sz="0" w:space="0" w:color="auto"/>
            <w:right w:val="none" w:sz="0" w:space="0" w:color="auto"/>
          </w:divBdr>
          <w:divsChild>
            <w:div w:id="558588639">
              <w:marLeft w:val="0"/>
              <w:marRight w:val="0"/>
              <w:marTop w:val="0"/>
              <w:marBottom w:val="0"/>
              <w:divBdr>
                <w:top w:val="none" w:sz="0" w:space="0" w:color="auto"/>
                <w:left w:val="none" w:sz="0" w:space="0" w:color="auto"/>
                <w:bottom w:val="none" w:sz="0" w:space="0" w:color="auto"/>
                <w:right w:val="none" w:sz="0" w:space="0" w:color="auto"/>
              </w:divBdr>
              <w:divsChild>
                <w:div w:id="817303954">
                  <w:marLeft w:val="0"/>
                  <w:marRight w:val="0"/>
                  <w:marTop w:val="0"/>
                  <w:marBottom w:val="0"/>
                  <w:divBdr>
                    <w:top w:val="none" w:sz="0" w:space="0" w:color="auto"/>
                    <w:left w:val="none" w:sz="0" w:space="0" w:color="auto"/>
                    <w:bottom w:val="none" w:sz="0" w:space="0" w:color="auto"/>
                    <w:right w:val="none" w:sz="0" w:space="0" w:color="auto"/>
                  </w:divBdr>
                  <w:divsChild>
                    <w:div w:id="2018925162">
                      <w:marLeft w:val="0"/>
                      <w:marRight w:val="0"/>
                      <w:marTop w:val="0"/>
                      <w:marBottom w:val="0"/>
                      <w:divBdr>
                        <w:top w:val="none" w:sz="0" w:space="0" w:color="auto"/>
                        <w:left w:val="none" w:sz="0" w:space="0" w:color="auto"/>
                        <w:bottom w:val="none" w:sz="0" w:space="0" w:color="auto"/>
                        <w:right w:val="none" w:sz="0" w:space="0" w:color="auto"/>
                      </w:divBdr>
                      <w:divsChild>
                        <w:div w:id="1675691699">
                          <w:marLeft w:val="0"/>
                          <w:marRight w:val="0"/>
                          <w:marTop w:val="0"/>
                          <w:marBottom w:val="0"/>
                          <w:divBdr>
                            <w:top w:val="none" w:sz="0" w:space="0" w:color="auto"/>
                            <w:left w:val="none" w:sz="0" w:space="0" w:color="auto"/>
                            <w:bottom w:val="none" w:sz="0" w:space="0" w:color="auto"/>
                            <w:right w:val="none" w:sz="0" w:space="0" w:color="auto"/>
                          </w:divBdr>
                          <w:divsChild>
                            <w:div w:id="472871620">
                              <w:marLeft w:val="0"/>
                              <w:marRight w:val="0"/>
                              <w:marTop w:val="0"/>
                              <w:marBottom w:val="0"/>
                              <w:divBdr>
                                <w:top w:val="none" w:sz="0" w:space="0" w:color="auto"/>
                                <w:left w:val="none" w:sz="0" w:space="0" w:color="auto"/>
                                <w:bottom w:val="none" w:sz="0" w:space="0" w:color="auto"/>
                                <w:right w:val="none" w:sz="0" w:space="0" w:color="auto"/>
                              </w:divBdr>
                              <w:divsChild>
                                <w:div w:id="1058825988">
                                  <w:marLeft w:val="0"/>
                                  <w:marRight w:val="0"/>
                                  <w:marTop w:val="0"/>
                                  <w:marBottom w:val="0"/>
                                  <w:divBdr>
                                    <w:top w:val="none" w:sz="0" w:space="0" w:color="auto"/>
                                    <w:left w:val="none" w:sz="0" w:space="0" w:color="auto"/>
                                    <w:bottom w:val="none" w:sz="0" w:space="0" w:color="auto"/>
                                    <w:right w:val="none" w:sz="0" w:space="0" w:color="auto"/>
                                  </w:divBdr>
                                  <w:divsChild>
                                    <w:div w:id="200496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6230407">
      <w:bodyDiv w:val="1"/>
      <w:marLeft w:val="0"/>
      <w:marRight w:val="0"/>
      <w:marTop w:val="0"/>
      <w:marBottom w:val="0"/>
      <w:divBdr>
        <w:top w:val="none" w:sz="0" w:space="0" w:color="auto"/>
        <w:left w:val="none" w:sz="0" w:space="0" w:color="auto"/>
        <w:bottom w:val="none" w:sz="0" w:space="0" w:color="auto"/>
        <w:right w:val="none" w:sz="0" w:space="0" w:color="auto"/>
      </w:divBdr>
      <w:divsChild>
        <w:div w:id="642780385">
          <w:marLeft w:val="0"/>
          <w:marRight w:val="0"/>
          <w:marTop w:val="0"/>
          <w:marBottom w:val="0"/>
          <w:divBdr>
            <w:top w:val="none" w:sz="0" w:space="0" w:color="auto"/>
            <w:left w:val="none" w:sz="0" w:space="0" w:color="auto"/>
            <w:bottom w:val="none" w:sz="0" w:space="0" w:color="auto"/>
            <w:right w:val="none" w:sz="0" w:space="0" w:color="auto"/>
          </w:divBdr>
          <w:divsChild>
            <w:div w:id="41177331">
              <w:marLeft w:val="0"/>
              <w:marRight w:val="0"/>
              <w:marTop w:val="0"/>
              <w:marBottom w:val="0"/>
              <w:divBdr>
                <w:top w:val="none" w:sz="0" w:space="0" w:color="auto"/>
                <w:left w:val="none" w:sz="0" w:space="0" w:color="auto"/>
                <w:bottom w:val="none" w:sz="0" w:space="0" w:color="auto"/>
                <w:right w:val="none" w:sz="0" w:space="0" w:color="auto"/>
              </w:divBdr>
              <w:divsChild>
                <w:div w:id="104355039">
                  <w:marLeft w:val="0"/>
                  <w:marRight w:val="0"/>
                  <w:marTop w:val="0"/>
                  <w:marBottom w:val="0"/>
                  <w:divBdr>
                    <w:top w:val="none" w:sz="0" w:space="0" w:color="auto"/>
                    <w:left w:val="none" w:sz="0" w:space="0" w:color="auto"/>
                    <w:bottom w:val="none" w:sz="0" w:space="0" w:color="auto"/>
                    <w:right w:val="none" w:sz="0" w:space="0" w:color="auto"/>
                  </w:divBdr>
                  <w:divsChild>
                    <w:div w:id="1968659059">
                      <w:marLeft w:val="0"/>
                      <w:marRight w:val="0"/>
                      <w:marTop w:val="0"/>
                      <w:marBottom w:val="0"/>
                      <w:divBdr>
                        <w:top w:val="none" w:sz="0" w:space="0" w:color="auto"/>
                        <w:left w:val="none" w:sz="0" w:space="0" w:color="auto"/>
                        <w:bottom w:val="none" w:sz="0" w:space="0" w:color="auto"/>
                        <w:right w:val="none" w:sz="0" w:space="0" w:color="auto"/>
                      </w:divBdr>
                      <w:divsChild>
                        <w:div w:id="1866291366">
                          <w:marLeft w:val="0"/>
                          <w:marRight w:val="0"/>
                          <w:marTop w:val="0"/>
                          <w:marBottom w:val="0"/>
                          <w:divBdr>
                            <w:top w:val="none" w:sz="0" w:space="0" w:color="auto"/>
                            <w:left w:val="none" w:sz="0" w:space="0" w:color="auto"/>
                            <w:bottom w:val="none" w:sz="0" w:space="0" w:color="auto"/>
                            <w:right w:val="none" w:sz="0" w:space="0" w:color="auto"/>
                          </w:divBdr>
                          <w:divsChild>
                            <w:div w:id="831484065">
                              <w:marLeft w:val="0"/>
                              <w:marRight w:val="0"/>
                              <w:marTop w:val="0"/>
                              <w:marBottom w:val="0"/>
                              <w:divBdr>
                                <w:top w:val="none" w:sz="0" w:space="0" w:color="auto"/>
                                <w:left w:val="none" w:sz="0" w:space="0" w:color="auto"/>
                                <w:bottom w:val="none" w:sz="0" w:space="0" w:color="auto"/>
                                <w:right w:val="none" w:sz="0" w:space="0" w:color="auto"/>
                              </w:divBdr>
                              <w:divsChild>
                                <w:div w:id="1824815390">
                                  <w:marLeft w:val="0"/>
                                  <w:marRight w:val="0"/>
                                  <w:marTop w:val="0"/>
                                  <w:marBottom w:val="0"/>
                                  <w:divBdr>
                                    <w:top w:val="none" w:sz="0" w:space="0" w:color="auto"/>
                                    <w:left w:val="none" w:sz="0" w:space="0" w:color="auto"/>
                                    <w:bottom w:val="none" w:sz="0" w:space="0" w:color="auto"/>
                                    <w:right w:val="none" w:sz="0" w:space="0" w:color="auto"/>
                                  </w:divBdr>
                                  <w:divsChild>
                                    <w:div w:id="211762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1680536">
      <w:bodyDiv w:val="1"/>
      <w:marLeft w:val="0"/>
      <w:marRight w:val="0"/>
      <w:marTop w:val="0"/>
      <w:marBottom w:val="0"/>
      <w:divBdr>
        <w:top w:val="none" w:sz="0" w:space="0" w:color="auto"/>
        <w:left w:val="none" w:sz="0" w:space="0" w:color="auto"/>
        <w:bottom w:val="none" w:sz="0" w:space="0" w:color="auto"/>
        <w:right w:val="none" w:sz="0" w:space="0" w:color="auto"/>
      </w:divBdr>
      <w:divsChild>
        <w:div w:id="1095981751">
          <w:marLeft w:val="0"/>
          <w:marRight w:val="0"/>
          <w:marTop w:val="0"/>
          <w:marBottom w:val="0"/>
          <w:divBdr>
            <w:top w:val="none" w:sz="0" w:space="0" w:color="auto"/>
            <w:left w:val="none" w:sz="0" w:space="0" w:color="auto"/>
            <w:bottom w:val="none" w:sz="0" w:space="0" w:color="auto"/>
            <w:right w:val="none" w:sz="0" w:space="0" w:color="auto"/>
          </w:divBdr>
          <w:divsChild>
            <w:div w:id="465855803">
              <w:marLeft w:val="0"/>
              <w:marRight w:val="0"/>
              <w:marTop w:val="0"/>
              <w:marBottom w:val="0"/>
              <w:divBdr>
                <w:top w:val="none" w:sz="0" w:space="0" w:color="auto"/>
                <w:left w:val="none" w:sz="0" w:space="0" w:color="auto"/>
                <w:bottom w:val="none" w:sz="0" w:space="0" w:color="auto"/>
                <w:right w:val="none" w:sz="0" w:space="0" w:color="auto"/>
              </w:divBdr>
              <w:divsChild>
                <w:div w:id="1854027347">
                  <w:marLeft w:val="0"/>
                  <w:marRight w:val="0"/>
                  <w:marTop w:val="0"/>
                  <w:marBottom w:val="0"/>
                  <w:divBdr>
                    <w:top w:val="none" w:sz="0" w:space="0" w:color="auto"/>
                    <w:left w:val="none" w:sz="0" w:space="0" w:color="auto"/>
                    <w:bottom w:val="none" w:sz="0" w:space="0" w:color="auto"/>
                    <w:right w:val="none" w:sz="0" w:space="0" w:color="auto"/>
                  </w:divBdr>
                  <w:divsChild>
                    <w:div w:id="1489636886">
                      <w:marLeft w:val="0"/>
                      <w:marRight w:val="0"/>
                      <w:marTop w:val="0"/>
                      <w:marBottom w:val="0"/>
                      <w:divBdr>
                        <w:top w:val="none" w:sz="0" w:space="0" w:color="auto"/>
                        <w:left w:val="none" w:sz="0" w:space="0" w:color="auto"/>
                        <w:bottom w:val="none" w:sz="0" w:space="0" w:color="auto"/>
                        <w:right w:val="none" w:sz="0" w:space="0" w:color="auto"/>
                      </w:divBdr>
                      <w:divsChild>
                        <w:div w:id="1946182098">
                          <w:marLeft w:val="0"/>
                          <w:marRight w:val="0"/>
                          <w:marTop w:val="0"/>
                          <w:marBottom w:val="0"/>
                          <w:divBdr>
                            <w:top w:val="none" w:sz="0" w:space="0" w:color="auto"/>
                            <w:left w:val="none" w:sz="0" w:space="0" w:color="auto"/>
                            <w:bottom w:val="none" w:sz="0" w:space="0" w:color="auto"/>
                            <w:right w:val="none" w:sz="0" w:space="0" w:color="auto"/>
                          </w:divBdr>
                          <w:divsChild>
                            <w:div w:id="49614725">
                              <w:marLeft w:val="0"/>
                              <w:marRight w:val="0"/>
                              <w:marTop w:val="0"/>
                              <w:marBottom w:val="0"/>
                              <w:divBdr>
                                <w:top w:val="none" w:sz="0" w:space="0" w:color="auto"/>
                                <w:left w:val="none" w:sz="0" w:space="0" w:color="auto"/>
                                <w:bottom w:val="none" w:sz="0" w:space="0" w:color="auto"/>
                                <w:right w:val="none" w:sz="0" w:space="0" w:color="auto"/>
                              </w:divBdr>
                              <w:divsChild>
                                <w:div w:id="1452164901">
                                  <w:marLeft w:val="0"/>
                                  <w:marRight w:val="0"/>
                                  <w:marTop w:val="0"/>
                                  <w:marBottom w:val="0"/>
                                  <w:divBdr>
                                    <w:top w:val="none" w:sz="0" w:space="0" w:color="auto"/>
                                    <w:left w:val="none" w:sz="0" w:space="0" w:color="auto"/>
                                    <w:bottom w:val="none" w:sz="0" w:space="0" w:color="auto"/>
                                    <w:right w:val="none" w:sz="0" w:space="0" w:color="auto"/>
                                  </w:divBdr>
                                  <w:divsChild>
                                    <w:div w:id="57621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8006301">
      <w:bodyDiv w:val="1"/>
      <w:marLeft w:val="0"/>
      <w:marRight w:val="0"/>
      <w:marTop w:val="0"/>
      <w:marBottom w:val="0"/>
      <w:divBdr>
        <w:top w:val="none" w:sz="0" w:space="0" w:color="auto"/>
        <w:left w:val="none" w:sz="0" w:space="0" w:color="auto"/>
        <w:bottom w:val="none" w:sz="0" w:space="0" w:color="auto"/>
        <w:right w:val="none" w:sz="0" w:space="0" w:color="auto"/>
      </w:divBdr>
    </w:div>
    <w:div w:id="1949197926">
      <w:bodyDiv w:val="1"/>
      <w:marLeft w:val="0"/>
      <w:marRight w:val="0"/>
      <w:marTop w:val="0"/>
      <w:marBottom w:val="0"/>
      <w:divBdr>
        <w:top w:val="none" w:sz="0" w:space="0" w:color="auto"/>
        <w:left w:val="none" w:sz="0" w:space="0" w:color="auto"/>
        <w:bottom w:val="none" w:sz="0" w:space="0" w:color="auto"/>
        <w:right w:val="none" w:sz="0" w:space="0" w:color="auto"/>
      </w:divBdr>
    </w:div>
    <w:div w:id="2030908131">
      <w:bodyDiv w:val="1"/>
      <w:marLeft w:val="0"/>
      <w:marRight w:val="0"/>
      <w:marTop w:val="0"/>
      <w:marBottom w:val="0"/>
      <w:divBdr>
        <w:top w:val="none" w:sz="0" w:space="0" w:color="auto"/>
        <w:left w:val="none" w:sz="0" w:space="0" w:color="auto"/>
        <w:bottom w:val="none" w:sz="0" w:space="0" w:color="auto"/>
        <w:right w:val="none" w:sz="0" w:space="0" w:color="auto"/>
      </w:divBdr>
      <w:divsChild>
        <w:div w:id="1886329150">
          <w:marLeft w:val="0"/>
          <w:marRight w:val="0"/>
          <w:marTop w:val="0"/>
          <w:marBottom w:val="0"/>
          <w:divBdr>
            <w:top w:val="none" w:sz="0" w:space="0" w:color="auto"/>
            <w:left w:val="none" w:sz="0" w:space="0" w:color="auto"/>
            <w:bottom w:val="none" w:sz="0" w:space="0" w:color="auto"/>
            <w:right w:val="none" w:sz="0" w:space="0" w:color="auto"/>
          </w:divBdr>
          <w:divsChild>
            <w:div w:id="468746115">
              <w:marLeft w:val="0"/>
              <w:marRight w:val="0"/>
              <w:marTop w:val="0"/>
              <w:marBottom w:val="0"/>
              <w:divBdr>
                <w:top w:val="none" w:sz="0" w:space="0" w:color="auto"/>
                <w:left w:val="none" w:sz="0" w:space="0" w:color="auto"/>
                <w:bottom w:val="none" w:sz="0" w:space="0" w:color="auto"/>
                <w:right w:val="none" w:sz="0" w:space="0" w:color="auto"/>
              </w:divBdr>
              <w:divsChild>
                <w:div w:id="1554804020">
                  <w:marLeft w:val="0"/>
                  <w:marRight w:val="0"/>
                  <w:marTop w:val="0"/>
                  <w:marBottom w:val="0"/>
                  <w:divBdr>
                    <w:top w:val="none" w:sz="0" w:space="0" w:color="auto"/>
                    <w:left w:val="none" w:sz="0" w:space="0" w:color="auto"/>
                    <w:bottom w:val="none" w:sz="0" w:space="0" w:color="auto"/>
                    <w:right w:val="none" w:sz="0" w:space="0" w:color="auto"/>
                  </w:divBdr>
                  <w:divsChild>
                    <w:div w:id="274604100">
                      <w:marLeft w:val="0"/>
                      <w:marRight w:val="0"/>
                      <w:marTop w:val="0"/>
                      <w:marBottom w:val="0"/>
                      <w:divBdr>
                        <w:top w:val="none" w:sz="0" w:space="0" w:color="auto"/>
                        <w:left w:val="none" w:sz="0" w:space="0" w:color="auto"/>
                        <w:bottom w:val="none" w:sz="0" w:space="0" w:color="auto"/>
                        <w:right w:val="none" w:sz="0" w:space="0" w:color="auto"/>
                      </w:divBdr>
                      <w:divsChild>
                        <w:div w:id="782655719">
                          <w:marLeft w:val="0"/>
                          <w:marRight w:val="0"/>
                          <w:marTop w:val="0"/>
                          <w:marBottom w:val="0"/>
                          <w:divBdr>
                            <w:top w:val="none" w:sz="0" w:space="0" w:color="auto"/>
                            <w:left w:val="none" w:sz="0" w:space="0" w:color="auto"/>
                            <w:bottom w:val="none" w:sz="0" w:space="0" w:color="auto"/>
                            <w:right w:val="none" w:sz="0" w:space="0" w:color="auto"/>
                          </w:divBdr>
                          <w:divsChild>
                            <w:div w:id="603807705">
                              <w:marLeft w:val="0"/>
                              <w:marRight w:val="0"/>
                              <w:marTop w:val="0"/>
                              <w:marBottom w:val="0"/>
                              <w:divBdr>
                                <w:top w:val="none" w:sz="0" w:space="0" w:color="auto"/>
                                <w:left w:val="none" w:sz="0" w:space="0" w:color="auto"/>
                                <w:bottom w:val="none" w:sz="0" w:space="0" w:color="auto"/>
                                <w:right w:val="none" w:sz="0" w:space="0" w:color="auto"/>
                              </w:divBdr>
                              <w:divsChild>
                                <w:div w:id="1045259002">
                                  <w:marLeft w:val="0"/>
                                  <w:marRight w:val="0"/>
                                  <w:marTop w:val="0"/>
                                  <w:marBottom w:val="0"/>
                                  <w:divBdr>
                                    <w:top w:val="none" w:sz="0" w:space="0" w:color="auto"/>
                                    <w:left w:val="none" w:sz="0" w:space="0" w:color="auto"/>
                                    <w:bottom w:val="none" w:sz="0" w:space="0" w:color="auto"/>
                                    <w:right w:val="none" w:sz="0" w:space="0" w:color="auto"/>
                                  </w:divBdr>
                                  <w:divsChild>
                                    <w:div w:id="189963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for-organisations/guide-to-data-protection/guide-to-the-general-data-protection-regulation-gdpr/individual-rights/" TargetMode="External"/><Relationship Id="rId3" Type="http://schemas.openxmlformats.org/officeDocument/2006/relationships/styles" Target="styles.xml"/><Relationship Id="rId7" Type="http://schemas.openxmlformats.org/officeDocument/2006/relationships/hyperlink" Target="mailto:a.smith9@hull.ac.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co.org.uk/concer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0822A-C451-4796-A0E5-A8D1686D2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1536</Words>
  <Characters>8761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North East Lincolnshire Council</Company>
  <LinksUpToDate>false</LinksUpToDate>
  <CharactersWithSpaces>10277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Ellis (NLBC)</dc:creator>
  <cp:lastModifiedBy>Andrew Smith</cp:lastModifiedBy>
  <cp:revision>21</cp:revision>
  <cp:lastPrinted>2019-04-17T11:38:00Z</cp:lastPrinted>
  <dcterms:created xsi:type="dcterms:W3CDTF">2021-05-04T13:56:00Z</dcterms:created>
  <dcterms:modified xsi:type="dcterms:W3CDTF">2023-04-18T14:36:00Z</dcterms:modified>
</cp:coreProperties>
</file>